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4B24" w14:textId="77777777" w:rsidR="00E5578C" w:rsidRPr="003316CA" w:rsidRDefault="00E5578C" w:rsidP="00E5578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316CA">
        <w:rPr>
          <w:b/>
          <w:bCs/>
          <w:color w:val="000000"/>
        </w:rPr>
        <w:t>Judecătoria</w:t>
      </w:r>
      <w:r w:rsidRPr="003316CA">
        <w:rPr>
          <w:rStyle w:val="apple-converted-space"/>
          <w:color w:val="000000"/>
        </w:rPr>
        <w:t> </w:t>
      </w:r>
      <w:r w:rsidRPr="003316CA">
        <w:rPr>
          <w:b/>
          <w:bCs/>
          <w:color w:val="000000"/>
        </w:rPr>
        <w:t>...ꜜ⁾</w:t>
      </w:r>
    </w:p>
    <w:p w14:paraId="3746ABA0" w14:textId="77777777" w:rsidR="00E5578C" w:rsidRPr="003316CA" w:rsidRDefault="00E5578C" w:rsidP="00E5578C">
      <w:pPr>
        <w:pStyle w:val="Titlu5"/>
        <w:shd w:val="clear" w:color="auto" w:fill="FFFFFF"/>
        <w:spacing w:before="0" w:beforeAutospacing="0" w:after="0" w:afterAutospacing="0"/>
        <w:jc w:val="both"/>
        <w:rPr>
          <w:rStyle w:val="apple-converted-space"/>
          <w:b w:val="0"/>
          <w:bCs w:val="0"/>
          <w:i/>
          <w:iCs/>
          <w:color w:val="00B0F0"/>
          <w:sz w:val="24"/>
          <w:szCs w:val="24"/>
        </w:rPr>
      </w:pPr>
      <w:r w:rsidRPr="003316CA">
        <w:rPr>
          <w:b w:val="0"/>
          <w:bCs w:val="0"/>
          <w:i/>
          <w:iCs/>
          <w:color w:val="00B0F0"/>
          <w:sz w:val="24"/>
          <w:szCs w:val="24"/>
          <w:vertAlign w:val="superscript"/>
        </w:rPr>
        <w:t>ꜜ⁾</w:t>
      </w:r>
      <w:r w:rsidRPr="003316CA">
        <w:rPr>
          <w:rStyle w:val="apple-converted-space"/>
          <w:b w:val="0"/>
          <w:bCs w:val="0"/>
          <w:i/>
          <w:iCs/>
          <w:color w:val="00B0F0"/>
          <w:sz w:val="24"/>
          <w:szCs w:val="24"/>
        </w:rPr>
        <w:t> Conform prevederilor art. 94, art.113 alin. (1) pct.2, respectiv art.107 din Codul de procedură civilă, este compententă să judece această cerere atât Judecătoria în a cărei circumscripție domiciliază reclamantul ( cel care solicită pensia de întreținere), cât Judecătoria în a cărei circumscripție domiciliază pârâtul ( cel care datorează pensia de întreținere)</w:t>
      </w:r>
    </w:p>
    <w:p w14:paraId="2D32E33B" w14:textId="77777777" w:rsidR="00E5578C" w:rsidRPr="00D96986" w:rsidRDefault="00E5578C" w:rsidP="00E5578C">
      <w:pPr>
        <w:pStyle w:val="NormalWeb"/>
        <w:shd w:val="clear" w:color="auto" w:fill="FFFFFF"/>
        <w:jc w:val="center"/>
        <w:rPr>
          <w:color w:val="000000"/>
        </w:rPr>
      </w:pPr>
      <w:r w:rsidRPr="00D96986">
        <w:rPr>
          <w:b/>
          <w:bCs/>
          <w:color w:val="000000"/>
        </w:rPr>
        <w:t>Domnule Preşedinte,</w:t>
      </w:r>
    </w:p>
    <w:p w14:paraId="14441A90" w14:textId="77777777" w:rsidR="00E5578C" w:rsidRPr="003316CA" w:rsidRDefault="00E5578C" w:rsidP="00E5578C">
      <w:pPr>
        <w:pStyle w:val="NormalWeb"/>
        <w:shd w:val="clear" w:color="auto" w:fill="FFFFFF"/>
        <w:jc w:val="both"/>
        <w:rPr>
          <w:color w:val="000000"/>
        </w:rPr>
      </w:pPr>
      <w:r w:rsidRPr="003316CA">
        <w:rPr>
          <w:b/>
          <w:bCs/>
          <w:color w:val="000000"/>
        </w:rPr>
        <w:t>Subsemnatul</w:t>
      </w:r>
      <w:r w:rsidRPr="003316CA">
        <w:rPr>
          <w:color w:val="000000"/>
          <w:vertAlign w:val="superscript"/>
        </w:rPr>
        <w:t>ꜜ⁾</w:t>
      </w:r>
      <w:r w:rsidRPr="003316CA">
        <w:rPr>
          <w:color w:val="00B0F0"/>
        </w:rPr>
        <w:t>(</w:t>
      </w:r>
      <w:r w:rsidRPr="003316CA">
        <w:rPr>
          <w:i/>
          <w:iCs/>
          <w:color w:val="00B0F0"/>
        </w:rPr>
        <w:t>nume ..., prenume ...</w:t>
      </w:r>
      <w:r w:rsidRPr="003316CA">
        <w:rPr>
          <w:color w:val="00B0F0"/>
        </w:rPr>
        <w:t>)</w:t>
      </w:r>
      <w:r w:rsidRPr="003316CA">
        <w:rPr>
          <w:color w:val="000000"/>
        </w:rPr>
        <w:t>, cu domiciliul în ....</w:t>
      </w:r>
      <w:r w:rsidRPr="00D96986">
        <w:rPr>
          <w:color w:val="00B0F0"/>
        </w:rPr>
        <w:t xml:space="preserve"> (adresa completă : localitate, str., nr., bloc, scară, etaj, nr. ap.)</w:t>
      </w:r>
      <w:r w:rsidRPr="003316CA">
        <w:rPr>
          <w:color w:val="000000"/>
        </w:rPr>
        <w:t>, având codul numeric personal ...</w:t>
      </w:r>
    </w:p>
    <w:p w14:paraId="13BBCEC5" w14:textId="77777777" w:rsidR="00E5578C" w:rsidRPr="00E5578C" w:rsidRDefault="00E5578C" w:rsidP="00E5578C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00B0F0"/>
        </w:rPr>
      </w:pPr>
      <w:r w:rsidRPr="00E5578C">
        <w:rPr>
          <w:i/>
          <w:iCs/>
          <w:color w:val="00B0F0"/>
        </w:rPr>
        <w:t>ꜜ⁾ Cererea se formulează de către copilul devenit major, aflat în continuarea studiilor, până la terminarea acestora, dar fără a depăşi vârsta de 26 de ani.</w:t>
      </w:r>
    </w:p>
    <w:p w14:paraId="47EC270C" w14:textId="4CD51F26" w:rsidR="00444D01" w:rsidRPr="003316CA" w:rsidRDefault="00444D01" w:rsidP="00444D01">
      <w:pPr>
        <w:pStyle w:val="NormalWeb"/>
        <w:shd w:val="clear" w:color="auto" w:fill="FFFFFF"/>
        <w:jc w:val="both"/>
        <w:rPr>
          <w:color w:val="000000"/>
        </w:rPr>
      </w:pPr>
      <w:r w:rsidRPr="003316CA">
        <w:rPr>
          <w:b/>
          <w:bCs/>
          <w:color w:val="000000"/>
        </w:rPr>
        <w:t>în contradictoriu cu pârâtul</w:t>
      </w:r>
      <w:r>
        <w:rPr>
          <w:b/>
          <w:bCs/>
          <w:color w:val="000000"/>
        </w:rPr>
        <w:t>/pârâții</w:t>
      </w:r>
      <w:r w:rsidRPr="003316CA">
        <w:rPr>
          <w:rStyle w:val="apple-converted-space"/>
          <w:color w:val="000000"/>
        </w:rPr>
        <w:t> </w:t>
      </w:r>
      <w:r w:rsidRPr="003316CA">
        <w:rPr>
          <w:color w:val="000000"/>
        </w:rPr>
        <w:t>(</w:t>
      </w:r>
      <w:r w:rsidRPr="003316CA">
        <w:rPr>
          <w:i/>
          <w:iCs/>
          <w:color w:val="00B0F0"/>
        </w:rPr>
        <w:t>nume ..., prenume</w:t>
      </w:r>
      <w:r w:rsidRPr="003316CA">
        <w:rPr>
          <w:i/>
          <w:iCs/>
          <w:color w:val="000000"/>
        </w:rPr>
        <w:t xml:space="preserve"> ...</w:t>
      </w:r>
      <w:r w:rsidRPr="003316CA">
        <w:rPr>
          <w:color w:val="000000"/>
        </w:rPr>
        <w:t>), cu domiciliul în ..., formulez prezenta</w:t>
      </w:r>
    </w:p>
    <w:p w14:paraId="49A2DED6" w14:textId="77777777" w:rsidR="00444D01" w:rsidRPr="003316CA" w:rsidRDefault="00444D01" w:rsidP="00444D01">
      <w:pPr>
        <w:pStyle w:val="NormalWeb"/>
        <w:shd w:val="clear" w:color="auto" w:fill="FFFFFF"/>
        <w:jc w:val="center"/>
        <w:rPr>
          <w:color w:val="000000"/>
        </w:rPr>
      </w:pPr>
      <w:r w:rsidRPr="003316CA">
        <w:rPr>
          <w:b/>
          <w:bCs/>
          <w:color w:val="000000"/>
        </w:rPr>
        <w:t>CERERE DE CHEMARE ÎN JUDECATĂ</w:t>
      </w:r>
    </w:p>
    <w:p w14:paraId="084B8BAA" w14:textId="29A9386F" w:rsidR="00444D01" w:rsidRPr="003316CA" w:rsidRDefault="00444D01" w:rsidP="00444D01">
      <w:pPr>
        <w:pStyle w:val="NormalWeb"/>
        <w:shd w:val="clear" w:color="auto" w:fill="FFFFFF"/>
        <w:jc w:val="both"/>
        <w:rPr>
          <w:color w:val="000000"/>
        </w:rPr>
      </w:pPr>
      <w:r w:rsidRPr="003316CA">
        <w:rPr>
          <w:color w:val="000000"/>
        </w:rPr>
        <w:t>prin care solicit instanţei ca prin hotărârea ce o va pronunţa să dispună</w:t>
      </w:r>
      <w:r w:rsidRPr="003316CA">
        <w:rPr>
          <w:rStyle w:val="apple-converted-space"/>
          <w:color w:val="000000"/>
        </w:rPr>
        <w:t> </w:t>
      </w:r>
      <w:r w:rsidRPr="003316CA">
        <w:rPr>
          <w:b/>
          <w:bCs/>
          <w:color w:val="000000"/>
        </w:rPr>
        <w:t>obligarea pârâtului</w:t>
      </w:r>
      <w:r>
        <w:rPr>
          <w:b/>
          <w:bCs/>
          <w:color w:val="000000"/>
        </w:rPr>
        <w:t>/pârâțiilor</w:t>
      </w:r>
      <w:r w:rsidRPr="003316CA">
        <w:rPr>
          <w:b/>
          <w:bCs/>
          <w:color w:val="000000"/>
        </w:rPr>
        <w:t xml:space="preserve"> la plata unei pensii de întreţinere lunare în cuantum deꜜ⁾ ..... </w:t>
      </w:r>
      <w:r w:rsidRPr="003316CA">
        <w:rPr>
          <w:color w:val="000000"/>
        </w:rPr>
        <w:t>reprezentând contribuţia care îi</w:t>
      </w:r>
      <w:r>
        <w:rPr>
          <w:color w:val="000000"/>
        </w:rPr>
        <w:t>/le</w:t>
      </w:r>
      <w:r w:rsidRPr="003316CA">
        <w:rPr>
          <w:color w:val="000000"/>
        </w:rPr>
        <w:t xml:space="preserve"> revine pârâtului</w:t>
      </w:r>
      <w:r>
        <w:rPr>
          <w:color w:val="000000"/>
        </w:rPr>
        <w:t>/pârâților</w:t>
      </w:r>
      <w:r w:rsidRPr="003316CA">
        <w:rPr>
          <w:color w:val="000000"/>
        </w:rPr>
        <w:t>, în temeiul obligaţiei legale de întreţinere, la cheltuielile de educare, învăţătură şi pregătire profesională</w:t>
      </w:r>
      <w:r w:rsidR="00002BA3">
        <w:rPr>
          <w:color w:val="000000"/>
        </w:rPr>
        <w:t>.</w:t>
      </w:r>
    </w:p>
    <w:p w14:paraId="07D65B54" w14:textId="77777777" w:rsidR="00002BA3" w:rsidRPr="00002BA3" w:rsidRDefault="00002BA3" w:rsidP="00002B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002BA3">
        <w:rPr>
          <w:rFonts w:ascii="Times New Roman" w:hAnsi="Times New Roman" w:cs="Times New Roman"/>
          <w:color w:val="00B0F0"/>
          <w:sz w:val="24"/>
          <w:szCs w:val="24"/>
        </w:rPr>
        <w:t>ꜜ</w:t>
      </w:r>
      <w:r w:rsidRPr="00002BA3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⁾ Întreţinerea datorată de părinte se stabileşte până la: </w:t>
      </w:r>
    </w:p>
    <w:p w14:paraId="457A5CD0" w14:textId="77777777" w:rsidR="00002BA3" w:rsidRPr="00002BA3" w:rsidRDefault="00002BA3" w:rsidP="00002BA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002BA3">
        <w:rPr>
          <w:rFonts w:ascii="Times New Roman" w:hAnsi="Times New Roman" w:cs="Times New Roman"/>
          <w:i/>
          <w:iCs/>
          <w:color w:val="00B0F0"/>
          <w:sz w:val="24"/>
          <w:szCs w:val="24"/>
        </w:rPr>
        <w:t>o pătrime din venitul său lunar net pentru un copil;</w:t>
      </w:r>
    </w:p>
    <w:p w14:paraId="0247735B" w14:textId="77777777" w:rsidR="00002BA3" w:rsidRPr="00002BA3" w:rsidRDefault="00002BA3" w:rsidP="00002BA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002BA3">
        <w:rPr>
          <w:rFonts w:ascii="Times New Roman" w:hAnsi="Times New Roman" w:cs="Times New Roman"/>
          <w:i/>
          <w:iCs/>
          <w:color w:val="00B0F0"/>
          <w:sz w:val="24"/>
          <w:szCs w:val="24"/>
        </w:rPr>
        <w:t>o treime din venitul său lunar net pentru 2 copii (o treime este cota totală, care poate reveni ambilor copii, nu fiecăruia dintre ei);</w:t>
      </w:r>
    </w:p>
    <w:p w14:paraId="0A210ABB" w14:textId="77777777" w:rsidR="00002BA3" w:rsidRPr="00002BA3" w:rsidRDefault="00002BA3" w:rsidP="00002BA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002BA3">
        <w:rPr>
          <w:rFonts w:ascii="Times New Roman" w:hAnsi="Times New Roman" w:cs="Times New Roman"/>
          <w:i/>
          <w:iCs/>
          <w:color w:val="00B0F0"/>
          <w:sz w:val="24"/>
          <w:szCs w:val="24"/>
        </w:rPr>
        <w:t>o jumătate din venitul său lunar net pentru 3 sau mai mulţi copii (o jumătate este cota totală, care poate reveni tuturor copiilor aflaţi în întreţinerea pârâtului, nu fiecăruia dintre ei).</w:t>
      </w:r>
    </w:p>
    <w:p w14:paraId="30A562E8" w14:textId="77777777" w:rsidR="00002BA3" w:rsidRPr="00002BA3" w:rsidRDefault="00002BA3" w:rsidP="00002B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002BA3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    Cuantumul întreţinerii datorate copiilor, împreună cu întreţinerea datorată altor persoane, nu poate depăşi jumătate din venitul net lunar al pârâtului.</w:t>
      </w:r>
    </w:p>
    <w:p w14:paraId="301AFFA9" w14:textId="6583B1AD" w:rsidR="00002BA3" w:rsidRDefault="00002BA3" w:rsidP="00002B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002BA3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     Întreţinerea este datorată potrivit cu nevoia celui care o cere şi cu mijloacele celui care urmează a o plăti</w:t>
      </w:r>
    </w:p>
    <w:p w14:paraId="39EE0567" w14:textId="77777777" w:rsidR="00002BA3" w:rsidRPr="003316CA" w:rsidRDefault="00002BA3" w:rsidP="00002BA3">
      <w:pPr>
        <w:pStyle w:val="NormalWeb"/>
        <w:shd w:val="clear" w:color="auto" w:fill="FFFFFF"/>
        <w:jc w:val="both"/>
        <w:rPr>
          <w:color w:val="000000"/>
        </w:rPr>
      </w:pPr>
      <w:r w:rsidRPr="003316CA">
        <w:rPr>
          <w:color w:val="000000"/>
        </w:rPr>
        <w:t>De asemenea, în conformitate cu prevederile art.532 din Codul Civil</w:t>
      </w:r>
      <w:r w:rsidRPr="003316CA">
        <w:rPr>
          <w:rStyle w:val="apple-converted-space"/>
          <w:color w:val="000000"/>
        </w:rPr>
        <w:t> </w:t>
      </w:r>
      <w:r w:rsidRPr="003316CA">
        <w:rPr>
          <w:color w:val="000000"/>
        </w:rPr>
        <w:t>solicit</w:t>
      </w:r>
      <w:r>
        <w:rPr>
          <w:color w:val="000000"/>
        </w:rPr>
        <w:t xml:space="preserve"> </w:t>
      </w:r>
      <w:r w:rsidRPr="003316CA">
        <w:rPr>
          <w:color w:val="000000"/>
        </w:rPr>
        <w:t>obligarea pârâtului la plata pensiei de întreţinere începând cu data deꜜ⁾ .....</w:t>
      </w:r>
    </w:p>
    <w:p w14:paraId="7B52002E" w14:textId="77777777" w:rsidR="00002BA3" w:rsidRPr="00002BA3" w:rsidRDefault="00002BA3" w:rsidP="00002B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002BA3">
        <w:rPr>
          <w:rFonts w:ascii="Times New Roman" w:hAnsi="Times New Roman" w:cs="Times New Roman"/>
          <w:i/>
          <w:iCs/>
          <w:color w:val="00B0F0"/>
          <w:sz w:val="24"/>
          <w:szCs w:val="24"/>
        </w:rPr>
        <w:t>ꜜ⁾ Pensia de întreţinere se datorează de la data cererii de chemare în judecată, însă pensia poate fi acordată şi pentru o perioadă anterioară, dacă introducerea cererii de chemare în judecată a fost întârziată din culpa pârâtului.</w:t>
      </w:r>
    </w:p>
    <w:p w14:paraId="13DDD4A8" w14:textId="77777777" w:rsidR="00002BA3" w:rsidRDefault="00002BA3" w:rsidP="00002BA3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14:paraId="4033F2E5" w14:textId="77777777" w:rsidR="00002BA3" w:rsidRDefault="00002BA3" w:rsidP="00002BA3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14:paraId="23FA0812" w14:textId="77777777" w:rsidR="00002BA3" w:rsidRPr="003316CA" w:rsidRDefault="00002BA3" w:rsidP="00002BA3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Totodata</w:t>
      </w:r>
      <w:r w:rsidRPr="003316CA">
        <w:rPr>
          <w:color w:val="000000"/>
        </w:rPr>
        <w:t>, în conformitate cu prevederile art.53</w:t>
      </w:r>
      <w:r>
        <w:rPr>
          <w:color w:val="000000"/>
        </w:rPr>
        <w:t>3</w:t>
      </w:r>
      <w:r w:rsidRPr="003316CA">
        <w:rPr>
          <w:color w:val="000000"/>
        </w:rPr>
        <w:t xml:space="preserve"> din Codul Civil</w:t>
      </w:r>
      <w:r w:rsidRPr="003316CA">
        <w:rPr>
          <w:rStyle w:val="apple-converted-space"/>
          <w:color w:val="000000"/>
        </w:rPr>
        <w:t> </w:t>
      </w:r>
      <w:r w:rsidRPr="003316CA">
        <w:rPr>
          <w:color w:val="000000"/>
        </w:rPr>
        <w:t>solicit</w:t>
      </w:r>
      <w:r>
        <w:rPr>
          <w:color w:val="000000"/>
        </w:rPr>
        <w:t xml:space="preserve"> ca</w:t>
      </w:r>
      <w:r w:rsidRPr="00084D63">
        <w:rPr>
          <w:color w:val="000000"/>
        </w:rPr>
        <w:t xml:space="preserve"> </w:t>
      </w:r>
      <w:r w:rsidRPr="003316CA">
        <w:rPr>
          <w:color w:val="000000"/>
        </w:rPr>
        <w:t>plata pensiei de întreţinere</w:t>
      </w:r>
      <w:r>
        <w:rPr>
          <w:color w:val="000000"/>
        </w:rPr>
        <w:t xml:space="preserve"> de către</w:t>
      </w:r>
      <w:r w:rsidRPr="003316CA">
        <w:rPr>
          <w:color w:val="000000"/>
        </w:rPr>
        <w:t xml:space="preserve"> pârât </w:t>
      </w:r>
      <w:r>
        <w:rPr>
          <w:color w:val="000000"/>
        </w:rPr>
        <w:t>să se facă astfel</w:t>
      </w:r>
      <w:r w:rsidRPr="003316CA">
        <w:rPr>
          <w:color w:val="000000"/>
        </w:rPr>
        <w:t>ꜜ⁾ .....</w:t>
      </w:r>
    </w:p>
    <w:p w14:paraId="4A145BF4" w14:textId="77777777" w:rsidR="00002BA3" w:rsidRPr="00002BA3" w:rsidRDefault="00002BA3" w:rsidP="00002B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002BA3">
        <w:rPr>
          <w:rFonts w:ascii="Times New Roman" w:hAnsi="Times New Roman" w:cs="Times New Roman"/>
          <w:b/>
          <w:bCs/>
          <w:i/>
          <w:iCs/>
          <w:color w:val="00B0F0"/>
          <w:sz w:val="24"/>
          <w:szCs w:val="24"/>
        </w:rPr>
        <w:t>ꜜ⁾</w:t>
      </w:r>
      <w:r w:rsidRPr="00002BA3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 Pensia de întreţinere se plăteşte în rate periodice, la termenele convenite de părţi sau, în lipsa acordului lor, la cele stabilite prin hotărâre judecătorească.</w:t>
      </w:r>
    </w:p>
    <w:p w14:paraId="158211B5" w14:textId="0DCCE4F4" w:rsidR="00002BA3" w:rsidRPr="00002BA3" w:rsidRDefault="00002BA3" w:rsidP="00002BA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B0F0"/>
          <w:sz w:val="24"/>
          <w:szCs w:val="24"/>
        </w:rPr>
      </w:pPr>
      <w:r w:rsidRPr="00002BA3"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    De asemenea, părţile pot conveni sau, dacă sunt motive temeinice, instanţa poate hotărî ca întreţinerea să se execute prin plata anticipată a unei sume globale care să acopere nevoile de întreţinere ale celui îndreptăţit pe o perioadă mai îndelungată sau pe întreaga perioadă în care se datorează întreţinerea, în măsura în care pârâtul are mijloacele necesare acoperirii acestei obligaţii.</w:t>
      </w:r>
    </w:p>
    <w:p w14:paraId="02B28C41" w14:textId="77777777" w:rsidR="00BF4DA3" w:rsidRPr="006309B6" w:rsidRDefault="00BF4DA3" w:rsidP="00BF4DA3">
      <w:pPr>
        <w:pStyle w:val="NormalWeb"/>
        <w:shd w:val="clear" w:color="auto" w:fill="FFFFFF"/>
        <w:jc w:val="both"/>
        <w:rPr>
          <w:color w:val="000000"/>
        </w:rPr>
      </w:pPr>
      <w:r w:rsidRPr="006309B6">
        <w:rPr>
          <w:b/>
          <w:bCs/>
          <w:color w:val="000000"/>
        </w:rPr>
        <w:t>În fapt,</w:t>
      </w:r>
      <w:r w:rsidRPr="006309B6">
        <w:rPr>
          <w:rStyle w:val="apple-converted-space"/>
          <w:color w:val="000000"/>
        </w:rPr>
        <w:t> </w:t>
      </w:r>
      <w:r w:rsidRPr="006309B6">
        <w:rPr>
          <w:color w:val="000000"/>
        </w:rPr>
        <w:t>arăt că ꜜ⁾...</w:t>
      </w:r>
    </w:p>
    <w:p w14:paraId="16BB454D" w14:textId="7B4C2638" w:rsidR="00BF4DA3" w:rsidRPr="00BF4DA3" w:rsidRDefault="00BF4DA3" w:rsidP="00BF4DA3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B0F0"/>
        </w:rPr>
      </w:pPr>
      <w:r w:rsidRPr="00BF4DA3">
        <w:rPr>
          <w:bCs/>
          <w:i/>
          <w:iCs/>
          <w:color w:val="00B0F0"/>
          <w:vertAlign w:val="superscript"/>
        </w:rPr>
        <w:t>ꜜ⁾</w:t>
      </w:r>
      <w:r w:rsidRPr="00BF4DA3">
        <w:rPr>
          <w:bCs/>
          <w:i/>
          <w:iCs/>
          <w:color w:val="00B0F0"/>
        </w:rPr>
        <w:t>Precizați aspectele ce justifică cererea dumneavoastră, precum:</w:t>
      </w:r>
    </w:p>
    <w:p w14:paraId="08BF57BC" w14:textId="26349FC9" w:rsidR="000B687F" w:rsidRPr="000B687F" w:rsidRDefault="00BF4DA3" w:rsidP="000B687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B0F0"/>
        </w:rPr>
      </w:pPr>
      <w:r w:rsidRPr="00BF4DA3">
        <w:rPr>
          <w:bCs/>
          <w:i/>
          <w:iCs/>
          <w:color w:val="00B0F0"/>
        </w:rPr>
        <w:t>faptul că pârâtul/pârâții este/sunt părintele/părinții dumneavoastră;</w:t>
      </w:r>
    </w:p>
    <w:p w14:paraId="66769842" w14:textId="535413E3" w:rsidR="00BF4DA3" w:rsidRPr="00832D41" w:rsidRDefault="00BF4DA3" w:rsidP="00832D4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B0F0"/>
        </w:rPr>
      </w:pPr>
      <w:r w:rsidRPr="00BF4DA3">
        <w:rPr>
          <w:bCs/>
          <w:i/>
          <w:iCs/>
          <w:color w:val="00B0F0"/>
        </w:rPr>
        <w:t>faptul că aveți anumite nevoi ce presupun cheltuieli de educare, învăţătură şi pregătire profesională</w:t>
      </w:r>
      <w:r w:rsidR="000B687F">
        <w:rPr>
          <w:bCs/>
          <w:i/>
          <w:iCs/>
          <w:color w:val="00B0F0"/>
        </w:rPr>
        <w:t xml:space="preserve"> ( precizați faptul că vă aflați în continuarea studiilor, indicați instituția de învățământ)</w:t>
      </w:r>
      <w:r w:rsidRPr="00BF4DA3">
        <w:rPr>
          <w:bCs/>
          <w:i/>
          <w:iCs/>
          <w:color w:val="00B0F0"/>
        </w:rPr>
        <w:t>;</w:t>
      </w:r>
    </w:p>
    <w:p w14:paraId="6EBBFD88" w14:textId="58193F88" w:rsidR="00BF4DA3" w:rsidRPr="00BF4DA3" w:rsidRDefault="00BF4DA3" w:rsidP="00BF4DA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B0F0"/>
        </w:rPr>
      </w:pPr>
      <w:r w:rsidRPr="00BF4DA3">
        <w:rPr>
          <w:bCs/>
          <w:i/>
          <w:iCs/>
          <w:color w:val="00B0F0"/>
        </w:rPr>
        <w:t xml:space="preserve">dacă este cazul, faptul că </w:t>
      </w:r>
      <w:r w:rsidR="00832D41">
        <w:rPr>
          <w:bCs/>
          <w:i/>
          <w:iCs/>
          <w:color w:val="00B0F0"/>
        </w:rPr>
        <w:t>sunteți</w:t>
      </w:r>
      <w:r w:rsidRPr="00BF4DA3">
        <w:rPr>
          <w:bCs/>
          <w:i/>
          <w:iCs/>
          <w:color w:val="00B0F0"/>
        </w:rPr>
        <w:t xml:space="preserve"> implicat în activităţile extraşcolare ce presupun anumite cheltuieli;</w:t>
      </w:r>
    </w:p>
    <w:p w14:paraId="3CFA3747" w14:textId="4D207C9C" w:rsidR="00BF4DA3" w:rsidRPr="00BF4DA3" w:rsidRDefault="00BF4DA3" w:rsidP="00BF4DA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B0F0"/>
        </w:rPr>
      </w:pPr>
      <w:r w:rsidRPr="00BF4DA3">
        <w:rPr>
          <w:bCs/>
          <w:i/>
          <w:iCs/>
          <w:color w:val="00B0F0"/>
        </w:rPr>
        <w:t>dacă dețineți astfel de informații, faptul că pârâtu</w:t>
      </w:r>
      <w:r>
        <w:rPr>
          <w:bCs/>
          <w:i/>
          <w:iCs/>
          <w:color w:val="00B0F0"/>
        </w:rPr>
        <w:t>/pârâții</w:t>
      </w:r>
      <w:r w:rsidRPr="00BF4DA3">
        <w:rPr>
          <w:bCs/>
          <w:i/>
          <w:iCs/>
          <w:color w:val="00B0F0"/>
        </w:rPr>
        <w:t>l înregistrează venituri, respectiv locul său de muncă, faptul că pârâtul deține bunuri etc.;</w:t>
      </w:r>
    </w:p>
    <w:p w14:paraId="13A42AB9" w14:textId="523314B7" w:rsidR="000B687F" w:rsidRPr="000B687F" w:rsidRDefault="00BF4DA3" w:rsidP="000B687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B0F0"/>
        </w:rPr>
      </w:pPr>
      <w:r w:rsidRPr="00BF4DA3">
        <w:rPr>
          <w:bCs/>
          <w:i/>
          <w:iCs/>
          <w:color w:val="00B0F0"/>
        </w:rPr>
        <w:t>faptul că obligaţia de întreţinere a pârâtului nu a fost executată de bunăvoie, în natură, prin asigurarea cheltuielilor pentru educare, învăţătură şi pregătire profesională. În consecință, este necesară executarea obligaţiei de întreţinere printr-o prestaţie bănească periodică etc.</w:t>
      </w:r>
    </w:p>
    <w:p w14:paraId="729AADE8" w14:textId="636C6BF2" w:rsidR="000B687F" w:rsidRPr="000B687F" w:rsidRDefault="000B687F" w:rsidP="000B687F">
      <w:pPr>
        <w:pStyle w:val="NormalWeb"/>
        <w:shd w:val="clear" w:color="auto" w:fill="FFFFFF"/>
        <w:jc w:val="both"/>
      </w:pPr>
      <w:r w:rsidRPr="000B687F">
        <w:rPr>
          <w:b/>
          <w:bCs/>
        </w:rPr>
        <w:t>În drept,</w:t>
      </w:r>
      <w:r w:rsidRPr="000B687F">
        <w:rPr>
          <w:rStyle w:val="apple-converted-space"/>
        </w:rPr>
        <w:t> </w:t>
      </w:r>
      <w:r w:rsidRPr="000B687F">
        <w:t>îmi întemeiez cererea pe dispoziţiile art. 499 şi</w:t>
      </w:r>
      <w:r w:rsidRPr="000B687F">
        <w:rPr>
          <w:rStyle w:val="apple-converted-space"/>
        </w:rPr>
        <w:t> </w:t>
      </w:r>
      <w:r w:rsidRPr="006B10C5">
        <w:t>art. 527-530 din Codul Civil.</w:t>
      </w:r>
    </w:p>
    <w:p w14:paraId="330E8CC7" w14:textId="77777777" w:rsidR="000B687F" w:rsidRDefault="000B687F" w:rsidP="000B687F">
      <w:pPr>
        <w:pStyle w:val="NormalWeb"/>
        <w:shd w:val="clear" w:color="auto" w:fill="FFFFFF"/>
        <w:jc w:val="both"/>
        <w:rPr>
          <w:color w:val="000000"/>
        </w:rPr>
      </w:pPr>
      <w:r w:rsidRPr="006309B6">
        <w:rPr>
          <w:b/>
          <w:bCs/>
          <w:color w:val="000000"/>
        </w:rPr>
        <w:t>În dovedire,</w:t>
      </w:r>
      <w:r w:rsidRPr="006309B6">
        <w:rPr>
          <w:rStyle w:val="apple-converted-space"/>
          <w:color w:val="000000"/>
        </w:rPr>
        <w:t> </w:t>
      </w:r>
      <w:r w:rsidRPr="006309B6">
        <w:rPr>
          <w:color w:val="000000"/>
        </w:rPr>
        <w:t>solici</w:t>
      </w:r>
      <w:r>
        <w:rPr>
          <w:color w:val="000000"/>
        </w:rPr>
        <w:t>t</w:t>
      </w:r>
      <w:r w:rsidRPr="006309B6">
        <w:rPr>
          <w:color w:val="000000"/>
        </w:rPr>
        <w:t xml:space="preserve"> încuviinţarea probei cu înscrisuri/ probei testimoniale/ probei cu interogatoriul pârâtului.</w:t>
      </w:r>
      <w:r>
        <w:rPr>
          <w:color w:val="000000"/>
        </w:rPr>
        <w:t>ꜜ⁾</w:t>
      </w:r>
    </w:p>
    <w:p w14:paraId="503B6C8F" w14:textId="77777777" w:rsidR="000B687F" w:rsidRPr="006309B6" w:rsidRDefault="000B687F" w:rsidP="000B687F">
      <w:pPr>
        <w:pStyle w:val="NormalWeb"/>
        <w:shd w:val="clear" w:color="auto" w:fill="FFFFFF"/>
        <w:jc w:val="both"/>
        <w:rPr>
          <w:i/>
          <w:iCs/>
          <w:color w:val="00B0F0"/>
        </w:rPr>
      </w:pPr>
      <w:r w:rsidRPr="006309B6">
        <w:rPr>
          <w:i/>
          <w:iCs/>
          <w:color w:val="00B0F0"/>
        </w:rPr>
        <w:t>ꜜ⁾ Puteți solicita încuviințarea oricăreia dintre aceste probe sau chiar încuviințarea tuturor</w:t>
      </w:r>
      <w:r>
        <w:rPr>
          <w:i/>
          <w:iCs/>
          <w:color w:val="00B0F0"/>
        </w:rPr>
        <w:t xml:space="preserve"> celor</w:t>
      </w:r>
      <w:r w:rsidRPr="006309B6">
        <w:rPr>
          <w:i/>
          <w:iCs/>
          <w:color w:val="00B0F0"/>
        </w:rPr>
        <w:t xml:space="preserve"> trei variante. </w:t>
      </w:r>
    </w:p>
    <w:p w14:paraId="12C0819E" w14:textId="77777777" w:rsidR="000B687F" w:rsidRPr="00D158D6" w:rsidRDefault="000B687F" w:rsidP="000B687F">
      <w:pPr>
        <w:pStyle w:val="NormalWeb"/>
        <w:shd w:val="clear" w:color="auto" w:fill="FFFFFF"/>
        <w:jc w:val="both"/>
        <w:rPr>
          <w:color w:val="000000"/>
        </w:rPr>
      </w:pPr>
      <w:r w:rsidRPr="00D158D6">
        <w:rPr>
          <w:b/>
          <w:bCs/>
          <w:color w:val="000000"/>
        </w:rPr>
        <w:t>În cadrul probei cu înscrisuri,</w:t>
      </w:r>
      <w:r w:rsidRPr="00D158D6">
        <w:rPr>
          <w:rStyle w:val="apple-converted-space"/>
          <w:color w:val="000000"/>
        </w:rPr>
        <w:t> </w:t>
      </w:r>
      <w:r w:rsidRPr="00D158D6">
        <w:rPr>
          <w:color w:val="000000"/>
        </w:rPr>
        <w:t>depun următoarele înscrisuri</w:t>
      </w:r>
      <w:r w:rsidRPr="00D158D6">
        <w:rPr>
          <w:rStyle w:val="apple-converted-space"/>
          <w:color w:val="000000"/>
        </w:rPr>
        <w:t> </w:t>
      </w:r>
      <w:r w:rsidRPr="00D158D6">
        <w:rPr>
          <w:color w:val="000000"/>
        </w:rPr>
        <w:t>....., în copii certificate pentru conformitate cu originalul, în .....</w:t>
      </w:r>
      <w:r w:rsidRPr="00D158D6">
        <w:rPr>
          <w:rStyle w:val="apple-converted-space"/>
          <w:color w:val="000000"/>
        </w:rPr>
        <w:t> </w:t>
      </w:r>
      <w:r w:rsidRPr="00D158D6">
        <w:rPr>
          <w:color w:val="000000"/>
        </w:rPr>
        <w:t>exemplare.ꜜ⁾</w:t>
      </w:r>
    </w:p>
    <w:p w14:paraId="7E3951CD" w14:textId="029A8353" w:rsidR="000B687F" w:rsidRPr="00D158D6" w:rsidRDefault="000B687F" w:rsidP="000B687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B0F0"/>
        </w:rPr>
      </w:pPr>
      <w:r w:rsidRPr="00D158D6">
        <w:rPr>
          <w:i/>
          <w:color w:val="00B0F0"/>
        </w:rPr>
        <w:t xml:space="preserve">ꜜ⁾ Enumerați </w:t>
      </w:r>
      <w:r w:rsidRPr="00D158D6">
        <w:rPr>
          <w:i/>
          <w:iCs/>
          <w:color w:val="00B0F0"/>
        </w:rPr>
        <w:t>înscrisurile depuse. (</w:t>
      </w:r>
      <w:r>
        <w:rPr>
          <w:i/>
          <w:iCs/>
          <w:color w:val="00B0F0"/>
        </w:rPr>
        <w:t xml:space="preserve"> de</w:t>
      </w:r>
      <w:r w:rsidRPr="00D158D6">
        <w:rPr>
          <w:i/>
          <w:iCs/>
          <w:color w:val="00B0F0"/>
        </w:rPr>
        <w:t xml:space="preserve"> exemplu: Certificatul de naștere nr..., </w:t>
      </w:r>
      <w:r>
        <w:rPr>
          <w:i/>
          <w:iCs/>
          <w:color w:val="00B0F0"/>
        </w:rPr>
        <w:t>Adeverințe ce atestă urmarea cursurilor într-o unitate de învățământ,</w:t>
      </w:r>
      <w:r w:rsidRPr="00D158D6">
        <w:rPr>
          <w:i/>
          <w:iCs/>
          <w:color w:val="00B0F0"/>
        </w:rPr>
        <w:t xml:space="preserve"> chitanțe etc.)</w:t>
      </w:r>
    </w:p>
    <w:p w14:paraId="780429A5" w14:textId="77777777" w:rsidR="000B687F" w:rsidRPr="00D158D6" w:rsidRDefault="000B687F" w:rsidP="000B687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B0F0"/>
        </w:rPr>
      </w:pPr>
      <w:r w:rsidRPr="00D158D6">
        <w:rPr>
          <w:i/>
          <w:color w:val="00B0F0"/>
        </w:rPr>
        <w:t xml:space="preserve">     Pe fiecare înscris pe care îl anexați prezentei cereri scrieți, în josul paginii sau unde se poate și este vizibil, pe fiecare pagină, mențiunea „ Conform cu originalul” și semnați lângă această mențiune.</w:t>
      </w:r>
    </w:p>
    <w:p w14:paraId="52BE88AA" w14:textId="77777777" w:rsidR="000B687F" w:rsidRDefault="000B687F" w:rsidP="000B687F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14:paraId="728DC6FC" w14:textId="77777777" w:rsidR="000B687F" w:rsidRDefault="000B687F" w:rsidP="000B687F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14:paraId="44179A99" w14:textId="77777777" w:rsidR="000B687F" w:rsidRPr="00D96986" w:rsidRDefault="000B687F" w:rsidP="000B687F">
      <w:pPr>
        <w:pStyle w:val="NormalWeb"/>
        <w:shd w:val="clear" w:color="auto" w:fill="FFFFFF"/>
        <w:jc w:val="both"/>
        <w:rPr>
          <w:color w:val="000000"/>
        </w:rPr>
      </w:pPr>
      <w:r w:rsidRPr="00A76033">
        <w:rPr>
          <w:b/>
          <w:bCs/>
          <w:color w:val="000000"/>
        </w:rPr>
        <w:t>În cadrul probei cu testimoniale</w:t>
      </w:r>
      <w:r w:rsidRPr="00D96986">
        <w:rPr>
          <w:color w:val="000000"/>
        </w:rPr>
        <w:t>,</w:t>
      </w:r>
      <w:r w:rsidRPr="00D96986">
        <w:rPr>
          <w:rStyle w:val="apple-converted-space"/>
          <w:color w:val="000000"/>
        </w:rPr>
        <w:t> </w:t>
      </w:r>
      <w:r w:rsidRPr="00D96986">
        <w:rPr>
          <w:color w:val="000000"/>
        </w:rPr>
        <w:t xml:space="preserve">solicit citarea în calitate de martori a numiţilor </w:t>
      </w:r>
      <w:r w:rsidRPr="00D96986">
        <w:rPr>
          <w:color w:val="00B0F0"/>
        </w:rPr>
        <w:t>(</w:t>
      </w:r>
      <w:r w:rsidRPr="00D96986">
        <w:rPr>
          <w:i/>
          <w:iCs/>
          <w:color w:val="00B0F0"/>
        </w:rPr>
        <w:t>nume</w:t>
      </w:r>
      <w:r w:rsidRPr="00D96986">
        <w:rPr>
          <w:rStyle w:val="apple-converted-space"/>
          <w:i/>
          <w:iCs/>
          <w:color w:val="00B0F0"/>
        </w:rPr>
        <w:t> </w:t>
      </w:r>
      <w:r w:rsidRPr="00D96986">
        <w:rPr>
          <w:i/>
          <w:iCs/>
          <w:color w:val="00B0F0"/>
        </w:rPr>
        <w:t>...,</w:t>
      </w:r>
      <w:r w:rsidRPr="00D96986">
        <w:rPr>
          <w:rStyle w:val="apple-converted-space"/>
          <w:i/>
          <w:iCs/>
          <w:color w:val="00B0F0"/>
        </w:rPr>
        <w:t> </w:t>
      </w:r>
      <w:r w:rsidRPr="00D96986">
        <w:rPr>
          <w:i/>
          <w:iCs/>
          <w:color w:val="00B0F0"/>
        </w:rPr>
        <w:t xml:space="preserve">prenume </w:t>
      </w:r>
      <w:r w:rsidRPr="00D96986">
        <w:rPr>
          <w:color w:val="00B0F0"/>
        </w:rPr>
        <w:t>...)</w:t>
      </w:r>
      <w:r w:rsidRPr="00D96986">
        <w:rPr>
          <w:color w:val="000000"/>
        </w:rPr>
        <w:t xml:space="preserve"> ....., cu domiciliul</w:t>
      </w:r>
      <w:r w:rsidRPr="00D96986">
        <w:rPr>
          <w:color w:val="000000"/>
          <w:vertAlign w:val="superscript"/>
        </w:rPr>
        <w:t xml:space="preserve"> </w:t>
      </w:r>
      <w:r w:rsidRPr="00D96986">
        <w:rPr>
          <w:color w:val="000000"/>
        </w:rPr>
        <w:t xml:space="preserve">în ... </w:t>
      </w:r>
      <w:r w:rsidRPr="00D96986">
        <w:rPr>
          <w:i/>
          <w:iCs/>
          <w:color w:val="00B0F0"/>
        </w:rPr>
        <w:t>(adresa completă a martorilor : localitate, str., nr., bloc, scară, etaj, nr. ap.)</w:t>
      </w:r>
      <w:r w:rsidRPr="00D96986">
        <w:rPr>
          <w:color w:val="000000"/>
        </w:rPr>
        <w:t>, pentru dovedirea celor expuse mai sus.</w:t>
      </w:r>
    </w:p>
    <w:p w14:paraId="5892AC88" w14:textId="3776BDE3" w:rsidR="000B687F" w:rsidRPr="000B687F" w:rsidRDefault="000B687F" w:rsidP="000B687F">
      <w:pPr>
        <w:pStyle w:val="NormalWeb"/>
        <w:shd w:val="clear" w:color="auto" w:fill="FFFFFF"/>
        <w:jc w:val="both"/>
      </w:pPr>
      <w:r w:rsidRPr="000B687F">
        <w:rPr>
          <w:b/>
          <w:bCs/>
        </w:rPr>
        <w:t>În cadrul probei cu interogatoriu</w:t>
      </w:r>
      <w:r w:rsidRPr="000B687F">
        <w:t>,</w:t>
      </w:r>
      <w:r w:rsidRPr="000B687F">
        <w:rPr>
          <w:rStyle w:val="apple-converted-space"/>
        </w:rPr>
        <w:t> </w:t>
      </w:r>
      <w:r w:rsidRPr="000B687F">
        <w:t>solicit citarea pârâtului</w:t>
      </w:r>
      <w:r>
        <w:t>/pârâților</w:t>
      </w:r>
      <w:r w:rsidRPr="000B687F">
        <w:t>, sub sancţiunea aplicării dispoziţiilor</w:t>
      </w:r>
      <w:r w:rsidRPr="000B687F">
        <w:rPr>
          <w:rStyle w:val="apple-converted-space"/>
        </w:rPr>
        <w:t> </w:t>
      </w:r>
      <w:r w:rsidRPr="006B10C5">
        <w:t>art. 358 Codul de procedură civilă</w:t>
      </w:r>
      <w:r w:rsidRPr="000B687F">
        <w:t xml:space="preserve"> </w:t>
      </w:r>
      <w:r w:rsidRPr="000B687F">
        <w:rPr>
          <w:i/>
          <w:iCs/>
          <w:color w:val="00B0F0"/>
        </w:rPr>
        <w:t>(în cazul în care pârâtul refuză să răspundă la interogatoriu sau nu se înfăţişează, instanţa poate socoti aceste împrejurări ca o mărturisire deplină ori numai ca un început de dovadă în folosul aceluia care a propus interogatoriul)</w:t>
      </w:r>
      <w:r w:rsidRPr="000B687F">
        <w:t xml:space="preserve"> , pentru dovedirea următoarelor aspecte </w:t>
      </w:r>
      <w:r w:rsidRPr="000B687F">
        <w:rPr>
          <w:color w:val="00B0F0"/>
        </w:rPr>
        <w:t xml:space="preserve">( </w:t>
      </w:r>
      <w:r w:rsidRPr="000B687F">
        <w:rPr>
          <w:i/>
          <w:iCs/>
          <w:color w:val="00B0F0"/>
        </w:rPr>
        <w:t>de exemplu: faptul că pârâtul are un loc de muncă, faptul că pârâtul dispune de venituri suplimentare etc.</w:t>
      </w:r>
      <w:r w:rsidRPr="000B687F">
        <w:rPr>
          <w:color w:val="00B0F0"/>
        </w:rPr>
        <w:t>)</w:t>
      </w:r>
    </w:p>
    <w:p w14:paraId="0DF1CC27" w14:textId="2971C607" w:rsidR="000B687F" w:rsidRPr="000B687F" w:rsidRDefault="000B687F" w:rsidP="000B687F">
      <w:pPr>
        <w:pStyle w:val="NormalWeb"/>
        <w:shd w:val="clear" w:color="auto" w:fill="FFFFFF"/>
        <w:jc w:val="both"/>
      </w:pPr>
      <w:r w:rsidRPr="000B687F">
        <w:t>Solicit judecarea cauzei în lipsă, în conformitate cu</w:t>
      </w:r>
      <w:r w:rsidRPr="000B687F">
        <w:rPr>
          <w:rStyle w:val="apple-converted-space"/>
        </w:rPr>
        <w:t> </w:t>
      </w:r>
      <w:r w:rsidRPr="006B10C5">
        <w:t xml:space="preserve">art. 411 alin. (1) pct. 2 Codul de procedură civilă. </w:t>
      </w:r>
    </w:p>
    <w:p w14:paraId="1031B97B" w14:textId="3E22BB13" w:rsidR="000B687F" w:rsidRPr="000B687F" w:rsidRDefault="000B687F" w:rsidP="000B687F">
      <w:pPr>
        <w:pStyle w:val="NormalWeb"/>
        <w:shd w:val="clear" w:color="auto" w:fill="FFFFFF"/>
        <w:jc w:val="both"/>
        <w:rPr>
          <w:i/>
          <w:iCs/>
        </w:rPr>
      </w:pPr>
      <w:r w:rsidRPr="000B687F">
        <w:t>În conformitate cu</w:t>
      </w:r>
      <w:r w:rsidRPr="000B687F">
        <w:rPr>
          <w:rStyle w:val="apple-converted-space"/>
        </w:rPr>
        <w:t> </w:t>
      </w:r>
      <w:r w:rsidRPr="006B10C5">
        <w:t>art. 453 C. pr. civ.</w:t>
      </w:r>
      <w:r w:rsidRPr="000B687F">
        <w:t>, solicit instanţei să oblige pârâtul la plata cheltuielilor de judecată</w:t>
      </w:r>
      <w:r w:rsidRPr="000B687F">
        <w:rPr>
          <w:rStyle w:val="apple-converted-space"/>
        </w:rPr>
        <w:t> </w:t>
      </w:r>
      <w:r w:rsidRPr="000B687F">
        <w:t>ocazionate de acest procesꜜ⁾ .</w:t>
      </w:r>
    </w:p>
    <w:p w14:paraId="5EA557D5" w14:textId="77777777" w:rsidR="000B687F" w:rsidRPr="006A2BC9" w:rsidRDefault="000B687F" w:rsidP="000B687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00B0F0"/>
        </w:rPr>
      </w:pPr>
      <w:r w:rsidRPr="006A2BC9">
        <w:rPr>
          <w:i/>
          <w:iCs/>
          <w:color w:val="00B0F0"/>
        </w:rPr>
        <w:t>ꜜ⁾ De exemplu cheltuielile reprezentând onorariile avocaţilor/ sumele cuvenite martorilor pentru cheltuielile de transport, cazare sau masă etc.</w:t>
      </w:r>
    </w:p>
    <w:p w14:paraId="08277068" w14:textId="77777777" w:rsidR="000B687F" w:rsidRPr="006A2BC9" w:rsidRDefault="000B687F" w:rsidP="000B687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00B0F0"/>
        </w:rPr>
      </w:pPr>
      <w:r>
        <w:rPr>
          <w:i/>
          <w:iCs/>
          <w:color w:val="00B0F0"/>
        </w:rPr>
        <w:t xml:space="preserve">    </w:t>
      </w:r>
      <w:r w:rsidRPr="006A2BC9">
        <w:rPr>
          <w:i/>
          <w:iCs/>
          <w:color w:val="00B0F0"/>
        </w:rPr>
        <w:t>Prezenta cerere este scutită de la plata taxei judiciare de timbru, conform dispoziţiilor</w:t>
      </w:r>
      <w:r w:rsidRPr="006A2BC9">
        <w:rPr>
          <w:rStyle w:val="apple-converted-space"/>
          <w:i/>
          <w:iCs/>
          <w:color w:val="00B0F0"/>
        </w:rPr>
        <w:t> </w:t>
      </w:r>
      <w:r w:rsidRPr="006A2BC9">
        <w:rPr>
          <w:i/>
          <w:iCs/>
          <w:color w:val="00B0F0"/>
        </w:rPr>
        <w:t>Ordonanței de urgență a Guvernului nr.80/2013 privind taxele judiciare de timbru.</w:t>
      </w:r>
    </w:p>
    <w:p w14:paraId="6C0FFA14" w14:textId="4F6F45D0" w:rsidR="000B687F" w:rsidRPr="006A2BC9" w:rsidRDefault="000B687F" w:rsidP="000B687F">
      <w:pPr>
        <w:pStyle w:val="NormalWeb"/>
        <w:shd w:val="clear" w:color="auto" w:fill="FFFFFF"/>
        <w:jc w:val="both"/>
        <w:rPr>
          <w:color w:val="000000"/>
        </w:rPr>
      </w:pPr>
      <w:r w:rsidRPr="006A2BC9">
        <w:rPr>
          <w:color w:val="000000"/>
        </w:rPr>
        <w:t xml:space="preserve">Depun prezenta cerere de chemare în judecată și înscrisurile anexate în </w:t>
      </w:r>
      <w:r w:rsidRPr="000B687F">
        <w:rPr>
          <w:color w:val="00B0F0"/>
        </w:rPr>
        <w:t xml:space="preserve">două/trei </w:t>
      </w:r>
      <w:r w:rsidRPr="006A2BC9">
        <w:rPr>
          <w:color w:val="000000"/>
        </w:rPr>
        <w:t>exemplare.</w:t>
      </w:r>
    </w:p>
    <w:p w14:paraId="3BF9C93A" w14:textId="57B175B1" w:rsidR="000B687F" w:rsidRDefault="000B687F" w:rsidP="000B687F">
      <w:pPr>
        <w:pStyle w:val="Titlu5"/>
        <w:shd w:val="clear" w:color="auto" w:fill="FFFFFF"/>
        <w:spacing w:after="0" w:afterAutospacing="0"/>
        <w:jc w:val="both"/>
        <w:rPr>
          <w:b w:val="0"/>
          <w:bCs w:val="0"/>
          <w:i/>
          <w:iCs/>
          <w:color w:val="00B0F0"/>
          <w:sz w:val="24"/>
          <w:szCs w:val="24"/>
        </w:rPr>
      </w:pPr>
      <w:r w:rsidRPr="006A2BC9">
        <w:rPr>
          <w:b w:val="0"/>
          <w:bCs w:val="0"/>
          <w:i/>
          <w:iCs/>
          <w:color w:val="00B0F0"/>
          <w:sz w:val="24"/>
          <w:szCs w:val="24"/>
          <w:vertAlign w:val="superscript"/>
        </w:rPr>
        <w:t>ꜜ⁾</w:t>
      </w:r>
      <w:r w:rsidRPr="006A2BC9">
        <w:rPr>
          <w:rStyle w:val="apple-converted-space"/>
          <w:b w:val="0"/>
          <w:bCs w:val="0"/>
          <w:i/>
          <w:iCs/>
          <w:color w:val="00B0F0"/>
          <w:sz w:val="24"/>
          <w:szCs w:val="24"/>
        </w:rPr>
        <w:t> </w:t>
      </w:r>
      <w:r w:rsidRPr="006A2BC9">
        <w:rPr>
          <w:b w:val="0"/>
          <w:bCs w:val="0"/>
          <w:i/>
          <w:iCs/>
          <w:color w:val="00B0F0"/>
          <w:sz w:val="24"/>
          <w:szCs w:val="24"/>
        </w:rPr>
        <w:t>Cererea va fi depusă, în conformitate cu prevederile</w:t>
      </w:r>
      <w:r w:rsidRPr="006A2BC9">
        <w:rPr>
          <w:rStyle w:val="apple-converted-space"/>
          <w:b w:val="0"/>
          <w:bCs w:val="0"/>
          <w:i/>
          <w:iCs/>
          <w:color w:val="00B0F0"/>
          <w:sz w:val="24"/>
          <w:szCs w:val="24"/>
        </w:rPr>
        <w:t xml:space="preserve"> art.149 din Codul de procedură civilă</w:t>
      </w:r>
      <w:r w:rsidRPr="006A2BC9">
        <w:rPr>
          <w:b w:val="0"/>
          <w:bCs w:val="0"/>
          <w:i/>
          <w:iCs/>
          <w:color w:val="00B0F0"/>
          <w:sz w:val="24"/>
          <w:szCs w:val="24"/>
        </w:rPr>
        <w:t xml:space="preserve"> în atâtea exemplare câte sunt necesare pentru comunicare. În cazul de față</w:t>
      </w:r>
      <w:r>
        <w:rPr>
          <w:b w:val="0"/>
          <w:bCs w:val="0"/>
          <w:i/>
          <w:iCs/>
          <w:color w:val="00B0F0"/>
          <w:sz w:val="24"/>
          <w:szCs w:val="24"/>
        </w:rPr>
        <w:t>,</w:t>
      </w:r>
      <w:r w:rsidRPr="006A2BC9">
        <w:rPr>
          <w:b w:val="0"/>
          <w:bCs w:val="0"/>
          <w:i/>
          <w:iCs/>
          <w:color w:val="00B0F0"/>
          <w:sz w:val="24"/>
          <w:szCs w:val="24"/>
        </w:rPr>
        <w:t xml:space="preserve"> cererea va fi comunicată într-un exemplar către pârât</w:t>
      </w:r>
      <w:r>
        <w:rPr>
          <w:b w:val="0"/>
          <w:bCs w:val="0"/>
          <w:i/>
          <w:iCs/>
          <w:color w:val="00B0F0"/>
          <w:sz w:val="24"/>
          <w:szCs w:val="24"/>
        </w:rPr>
        <w:t>/în două exemplare pentru pârâți ( când sunt chemați în judecată ambii părinți)</w:t>
      </w:r>
      <w:r w:rsidRPr="006A2BC9">
        <w:rPr>
          <w:b w:val="0"/>
          <w:bCs w:val="0"/>
          <w:i/>
          <w:iCs/>
          <w:color w:val="00B0F0"/>
          <w:sz w:val="24"/>
          <w:szCs w:val="24"/>
        </w:rPr>
        <w:t xml:space="preserve"> şi într-un un exemplar pentru instanţă.</w:t>
      </w:r>
    </w:p>
    <w:p w14:paraId="78A98890" w14:textId="77777777" w:rsidR="000B687F" w:rsidRPr="006A2BC9" w:rsidRDefault="000B687F" w:rsidP="000B687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B0F0"/>
        </w:rPr>
      </w:pPr>
      <w:r>
        <w:rPr>
          <w:bCs/>
          <w:i/>
          <w:iCs/>
          <w:color w:val="00B0F0"/>
        </w:rPr>
        <w:t xml:space="preserve">    </w:t>
      </w:r>
      <w:r w:rsidRPr="006A2BC9">
        <w:rPr>
          <w:bCs/>
          <w:i/>
          <w:iCs/>
          <w:color w:val="00B0F0"/>
        </w:rPr>
        <w:t xml:space="preserve">Dacă cererea se face prin </w:t>
      </w:r>
      <w:r w:rsidRPr="006A2BC9">
        <w:rPr>
          <w:i/>
          <w:color w:val="00B0F0"/>
        </w:rPr>
        <w:t>mandatar, reprezentant legal sau avocat se anexează în plus și procura în original/copie legalizată/împuternicirea avocaţială//copie legalizată după înscrisul doveditor al calităţii de reprezentant.</w:t>
      </w:r>
    </w:p>
    <w:p w14:paraId="1AE8FBFE" w14:textId="77777777" w:rsidR="000B687F" w:rsidRDefault="000B687F" w:rsidP="000B687F">
      <w:pPr>
        <w:pStyle w:val="NormalWeb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14:paraId="77180687" w14:textId="77777777" w:rsidR="000B687F" w:rsidRPr="006A2BC9" w:rsidRDefault="000B687F" w:rsidP="000B687F">
      <w:pPr>
        <w:pStyle w:val="NormalWeb"/>
        <w:shd w:val="clear" w:color="auto" w:fill="FFFFFF"/>
        <w:jc w:val="both"/>
        <w:rPr>
          <w:b/>
          <w:bCs/>
          <w:color w:val="000000"/>
        </w:rPr>
      </w:pPr>
      <w:r w:rsidRPr="006A2BC9">
        <w:rPr>
          <w:b/>
          <w:bCs/>
          <w:color w:val="000000"/>
        </w:rPr>
        <w:t>Data</w:t>
      </w:r>
      <w:r w:rsidRPr="006A2BC9">
        <w:rPr>
          <w:color w:val="000000"/>
        </w:rPr>
        <w:t xml:space="preserve">                                                                                                       </w:t>
      </w:r>
      <w:r w:rsidRPr="006A2BC9">
        <w:rPr>
          <w:b/>
          <w:bCs/>
          <w:color w:val="000000"/>
        </w:rPr>
        <w:t>Semnătura</w:t>
      </w:r>
    </w:p>
    <w:p w14:paraId="6FBF5F47" w14:textId="77777777" w:rsidR="000B687F" w:rsidRPr="006A2BC9" w:rsidRDefault="000B687F" w:rsidP="000B687F">
      <w:pPr>
        <w:pStyle w:val="NormalWeb"/>
        <w:shd w:val="clear" w:color="auto" w:fill="FFFFFF"/>
        <w:jc w:val="center"/>
        <w:rPr>
          <w:b/>
          <w:bCs/>
          <w:i/>
          <w:iCs/>
          <w:color w:val="000000"/>
        </w:rPr>
      </w:pPr>
    </w:p>
    <w:p w14:paraId="67FA8A83" w14:textId="77777777" w:rsidR="000B687F" w:rsidRPr="006A2BC9" w:rsidRDefault="000B687F" w:rsidP="000B687F">
      <w:pPr>
        <w:pStyle w:val="NormalWeb"/>
        <w:shd w:val="clear" w:color="auto" w:fill="FFFFFF"/>
        <w:rPr>
          <w:b/>
          <w:bCs/>
          <w:i/>
          <w:iCs/>
          <w:color w:val="000000"/>
        </w:rPr>
      </w:pPr>
    </w:p>
    <w:p w14:paraId="11A0BA5B" w14:textId="77777777" w:rsidR="000B687F" w:rsidRPr="006A2BC9" w:rsidRDefault="000B687F" w:rsidP="000B687F">
      <w:pPr>
        <w:pStyle w:val="NormalWeb"/>
        <w:shd w:val="clear" w:color="auto" w:fill="FFFFFF"/>
        <w:jc w:val="center"/>
        <w:rPr>
          <w:b/>
          <w:bCs/>
          <w:color w:val="000000"/>
        </w:rPr>
      </w:pPr>
    </w:p>
    <w:p w14:paraId="32040EC7" w14:textId="7BE83622" w:rsidR="00243F03" w:rsidRPr="000B687F" w:rsidRDefault="000B687F" w:rsidP="000B687F">
      <w:pPr>
        <w:pStyle w:val="NormalWeb"/>
        <w:shd w:val="clear" w:color="auto" w:fill="FFFFFF"/>
        <w:jc w:val="center"/>
        <w:rPr>
          <w:color w:val="000000"/>
        </w:rPr>
      </w:pPr>
      <w:r w:rsidRPr="006A2BC9">
        <w:rPr>
          <w:b/>
          <w:bCs/>
          <w:color w:val="000000"/>
        </w:rPr>
        <w:t>Domnului Preşedinte al Judecătoriei ....</w:t>
      </w:r>
    </w:p>
    <w:sectPr w:rsidR="00243F03" w:rsidRPr="000B687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6BFB"/>
    <w:multiLevelType w:val="multilevel"/>
    <w:tmpl w:val="98F8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02634"/>
    <w:multiLevelType w:val="hybridMultilevel"/>
    <w:tmpl w:val="987EA228"/>
    <w:lvl w:ilvl="0" w:tplc="20F0EE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07BFB"/>
    <w:multiLevelType w:val="multilevel"/>
    <w:tmpl w:val="41E6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562623">
    <w:abstractNumId w:val="0"/>
  </w:num>
  <w:num w:numId="2" w16cid:durableId="414211945">
    <w:abstractNumId w:val="2"/>
  </w:num>
  <w:num w:numId="3" w16cid:durableId="93401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DD4"/>
    <w:rsid w:val="00002BA3"/>
    <w:rsid w:val="000B687F"/>
    <w:rsid w:val="00243F03"/>
    <w:rsid w:val="00396CE4"/>
    <w:rsid w:val="00444D01"/>
    <w:rsid w:val="006B10C5"/>
    <w:rsid w:val="00832D41"/>
    <w:rsid w:val="00BF4DA3"/>
    <w:rsid w:val="00CF7DD4"/>
    <w:rsid w:val="00E5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5FFE"/>
  <w15:chartTrackingRefBased/>
  <w15:docId w15:val="{E00E2DE2-5BEF-4B2D-B345-F88BA1D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CF7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5">
    <w:name w:val="heading 5"/>
    <w:basedOn w:val="Normal"/>
    <w:link w:val="Titlu5Caracter"/>
    <w:uiPriority w:val="9"/>
    <w:qFormat/>
    <w:rsid w:val="00CF7DD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F7D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5Caracter">
    <w:name w:val="Titlu 5 Caracter"/>
    <w:basedOn w:val="Fontdeparagrafimplicit"/>
    <w:link w:val="Titlu5"/>
    <w:uiPriority w:val="9"/>
    <w:rsid w:val="00CF7DD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Fontdeparagrafimplicit"/>
    <w:uiPriority w:val="99"/>
    <w:semiHidden/>
    <w:unhideWhenUsed/>
    <w:rsid w:val="00CF7DD4"/>
    <w:rPr>
      <w:color w:val="0000FF"/>
      <w:u w:val="single"/>
    </w:rPr>
  </w:style>
  <w:style w:type="paragraph" w:styleId="NormalWeb">
    <w:name w:val="Normal (Web)"/>
    <w:basedOn w:val="Normal"/>
    <w:unhideWhenUsed/>
    <w:rsid w:val="00CF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deparagrafimplicit"/>
    <w:rsid w:val="00CF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6521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1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6445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1020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ioana.anghel</dc:creator>
  <cp:keywords/>
  <dc:description/>
  <cp:lastModifiedBy>Ioana Anghel</cp:lastModifiedBy>
  <cp:revision>8</cp:revision>
  <dcterms:created xsi:type="dcterms:W3CDTF">2015-04-15T05:52:00Z</dcterms:created>
  <dcterms:modified xsi:type="dcterms:W3CDTF">2024-01-30T08:34:00Z</dcterms:modified>
</cp:coreProperties>
</file>