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FADA" w14:textId="77777777" w:rsidR="00C75881" w:rsidRDefault="00C75881" w:rsidP="004471C5">
      <w:pPr>
        <w:pStyle w:val="NormalWeb"/>
        <w:shd w:val="clear" w:color="auto" w:fill="FFFFFF"/>
        <w:jc w:val="both"/>
        <w:rPr>
          <w:b/>
          <w:bCs/>
          <w:color w:val="000000"/>
        </w:rPr>
      </w:pPr>
    </w:p>
    <w:p w14:paraId="2F4E0416" w14:textId="5D730634" w:rsidR="004471C5" w:rsidRPr="00E82290" w:rsidRDefault="004471C5" w:rsidP="004471C5">
      <w:pPr>
        <w:pStyle w:val="NormalWeb"/>
        <w:shd w:val="clear" w:color="auto" w:fill="FFFFFF"/>
        <w:jc w:val="both"/>
        <w:rPr>
          <w:bCs/>
          <w:i/>
          <w:iCs/>
          <w:color w:val="00B0F0"/>
        </w:rPr>
      </w:pPr>
      <w:r w:rsidRPr="00E82290">
        <w:rPr>
          <w:b/>
          <w:bCs/>
          <w:color w:val="000000"/>
        </w:rPr>
        <w:t>Judecătoria/Tribunalul/Curtea de apel</w:t>
      </w:r>
      <w:r w:rsidRPr="00E82290">
        <w:rPr>
          <w:rStyle w:val="apple-converted-space"/>
          <w:color w:val="000000"/>
        </w:rPr>
        <w:t> </w:t>
      </w:r>
      <w:r w:rsidRPr="00E82290">
        <w:rPr>
          <w:b/>
          <w:bCs/>
          <w:color w:val="000000"/>
        </w:rPr>
        <w:t xml:space="preserve">..... </w:t>
      </w:r>
      <w:r w:rsidRPr="00E82290">
        <w:rPr>
          <w:bCs/>
          <w:color w:val="00B0F0"/>
        </w:rPr>
        <w:t>(</w:t>
      </w:r>
      <w:r w:rsidRPr="00E82290">
        <w:rPr>
          <w:rStyle w:val="apple-converted-space"/>
          <w:bCs/>
          <w:i/>
          <w:iCs/>
          <w:color w:val="00B0F0"/>
        </w:rPr>
        <w:t> </w:t>
      </w:r>
      <w:r w:rsidRPr="00E82290">
        <w:rPr>
          <w:bCs/>
          <w:i/>
          <w:iCs/>
          <w:color w:val="00B0F0"/>
        </w:rPr>
        <w:t>trebuie menţionată denumirea instanţei şi numărul dosarului, pentru ca lucrătorii de la registratura instanței să știe cărui dosar să atașeze cererea dumneavoastră)</w:t>
      </w:r>
    </w:p>
    <w:p w14:paraId="2717A816" w14:textId="77777777" w:rsidR="00E82290" w:rsidRPr="00E82290" w:rsidRDefault="00E82290" w:rsidP="00E82290">
      <w:pPr>
        <w:pStyle w:val="NormalWeb"/>
        <w:shd w:val="clear" w:color="auto" w:fill="FFFFFF"/>
        <w:jc w:val="both"/>
        <w:rPr>
          <w:color w:val="000000"/>
        </w:rPr>
      </w:pPr>
      <w:r w:rsidRPr="00E82290">
        <w:rPr>
          <w:b/>
          <w:bCs/>
          <w:color w:val="000000"/>
        </w:rPr>
        <w:t>Dosar nr. …../…../…..</w:t>
      </w:r>
    </w:p>
    <w:p w14:paraId="4AABA9F3" w14:textId="77777777" w:rsidR="004471C5" w:rsidRDefault="004471C5" w:rsidP="004471C5">
      <w:pPr>
        <w:pStyle w:val="NormalWeb"/>
        <w:shd w:val="clear" w:color="auto" w:fill="FFFFFF"/>
        <w:ind w:left="720"/>
        <w:jc w:val="both"/>
        <w:rPr>
          <w:rFonts w:ascii="Verdana" w:hAnsi="Verdana"/>
          <w:b/>
          <w:bCs/>
          <w:i/>
          <w:iCs/>
          <w:color w:val="000000"/>
          <w:sz w:val="22"/>
          <w:szCs w:val="22"/>
        </w:rPr>
      </w:pPr>
    </w:p>
    <w:p w14:paraId="49C8F61F" w14:textId="419B0153" w:rsidR="00E82290" w:rsidRDefault="00E82290" w:rsidP="00E82290">
      <w:pPr>
        <w:pStyle w:val="NormalWeb"/>
        <w:shd w:val="clear" w:color="auto" w:fill="FFFFFF"/>
        <w:ind w:left="720"/>
        <w:jc w:val="center"/>
        <w:rPr>
          <w:b/>
          <w:bCs/>
          <w:iCs/>
          <w:color w:val="000000"/>
        </w:rPr>
      </w:pPr>
      <w:r w:rsidRPr="00740FC3">
        <w:rPr>
          <w:b/>
          <w:bCs/>
          <w:iCs/>
          <w:color w:val="000000"/>
        </w:rPr>
        <w:t>Domnule Preşedinte,</w:t>
      </w:r>
    </w:p>
    <w:p w14:paraId="728EA830" w14:textId="77777777" w:rsidR="00C75881" w:rsidRPr="00740FC3" w:rsidRDefault="00C75881" w:rsidP="00E82290">
      <w:pPr>
        <w:pStyle w:val="NormalWeb"/>
        <w:shd w:val="clear" w:color="auto" w:fill="FFFFFF"/>
        <w:ind w:left="720"/>
        <w:jc w:val="center"/>
        <w:rPr>
          <w:color w:val="000000"/>
        </w:rPr>
      </w:pPr>
    </w:p>
    <w:p w14:paraId="3D96D1B6" w14:textId="7A13B6FD" w:rsidR="00E82290" w:rsidRPr="00740FC3" w:rsidRDefault="00E82290" w:rsidP="00E82290">
      <w:pPr>
        <w:pStyle w:val="NormalWeb"/>
        <w:shd w:val="clear" w:color="auto" w:fill="FFFFFF"/>
        <w:jc w:val="both"/>
        <w:rPr>
          <w:color w:val="000000"/>
        </w:rPr>
      </w:pPr>
      <w:r w:rsidRPr="00740FC3">
        <w:rPr>
          <w:b/>
          <w:bCs/>
          <w:color w:val="000000"/>
        </w:rPr>
        <w:t>Subsemnatul</w:t>
      </w:r>
      <w:r w:rsidRPr="00740FC3">
        <w:rPr>
          <w:rStyle w:val="apple-converted-space"/>
          <w:color w:val="000000"/>
        </w:rPr>
        <w:t> </w:t>
      </w:r>
      <w:r>
        <w:rPr>
          <w:rStyle w:val="apple-converted-space"/>
          <w:color w:val="000000"/>
        </w:rPr>
        <w:t xml:space="preserve"> </w:t>
      </w:r>
      <w:r w:rsidRPr="00011279">
        <w:rPr>
          <w:i/>
          <w:color w:val="00B0F0"/>
          <w:sz w:val="22"/>
          <w:szCs w:val="22"/>
        </w:rPr>
        <w:t>(</w:t>
      </w:r>
      <w:r w:rsidRPr="00011279">
        <w:rPr>
          <w:i/>
          <w:iCs/>
          <w:color w:val="00B0F0"/>
          <w:sz w:val="22"/>
          <w:szCs w:val="22"/>
        </w:rPr>
        <w:t>nume, prenume)</w:t>
      </w:r>
      <w:r>
        <w:rPr>
          <w:i/>
          <w:iCs/>
          <w:color w:val="000000"/>
        </w:rPr>
        <w:t xml:space="preserve"> .......................</w:t>
      </w:r>
      <w:r w:rsidRPr="00740FC3">
        <w:rPr>
          <w:iCs/>
          <w:color w:val="000000"/>
        </w:rPr>
        <w:t>,</w:t>
      </w:r>
      <w:r w:rsidRPr="00740FC3">
        <w:rPr>
          <w:rStyle w:val="apple-converted-space"/>
          <w:color w:val="000000"/>
        </w:rPr>
        <w:t> </w:t>
      </w:r>
      <w:r w:rsidRPr="00740FC3">
        <w:rPr>
          <w:color w:val="000000"/>
        </w:rPr>
        <w:t>cu domiciliul în .</w:t>
      </w:r>
      <w:r>
        <w:rPr>
          <w:color w:val="000000"/>
        </w:rPr>
        <w:t>....................</w:t>
      </w:r>
      <w:r w:rsidRPr="00740FC3">
        <w:rPr>
          <w:color w:val="000000"/>
        </w:rPr>
        <w:t>...., având codul numeric personal ...</w:t>
      </w:r>
      <w:r>
        <w:rPr>
          <w:color w:val="000000"/>
        </w:rPr>
        <w:t>....................</w:t>
      </w:r>
      <w:r w:rsidRPr="00740FC3">
        <w:rPr>
          <w:color w:val="000000"/>
        </w:rPr>
        <w:t xml:space="preserve">.., </w:t>
      </w:r>
      <w:r w:rsidRPr="00011279">
        <w:rPr>
          <w:i/>
          <w:color w:val="00B0F0"/>
          <w:sz w:val="22"/>
          <w:szCs w:val="22"/>
        </w:rPr>
        <w:t xml:space="preserve">( dacă </w:t>
      </w:r>
      <w:r w:rsidR="00F82EF4">
        <w:rPr>
          <w:i/>
          <w:color w:val="00B0F0"/>
          <w:sz w:val="22"/>
          <w:szCs w:val="22"/>
        </w:rPr>
        <w:t xml:space="preserve">întâmpinarea </w:t>
      </w:r>
      <w:r w:rsidRPr="00011279">
        <w:rPr>
          <w:i/>
          <w:color w:val="00B0F0"/>
          <w:sz w:val="22"/>
          <w:szCs w:val="22"/>
        </w:rPr>
        <w:t>se depune prin mandatar, reprezentant legal sau avocat, se precizează în plus „ prin ...................... nume, prenume” )</w:t>
      </w:r>
      <w:r>
        <w:rPr>
          <w:color w:val="000000"/>
        </w:rPr>
        <w:t xml:space="preserve"> </w:t>
      </w:r>
    </w:p>
    <w:p w14:paraId="5DF813C6" w14:textId="77777777" w:rsidR="00E82290" w:rsidRPr="0015057A" w:rsidRDefault="00E82290" w:rsidP="00E82290">
      <w:pPr>
        <w:pStyle w:val="NormalWeb"/>
        <w:shd w:val="clear" w:color="auto" w:fill="FFFFFF"/>
        <w:jc w:val="both"/>
        <w:rPr>
          <w:color w:val="000000"/>
        </w:rPr>
      </w:pPr>
      <w:r w:rsidRPr="0015057A">
        <w:rPr>
          <w:color w:val="000000"/>
        </w:rPr>
        <w:t>sau</w:t>
      </w:r>
    </w:p>
    <w:p w14:paraId="111B78E9" w14:textId="11D1B2D0" w:rsidR="00E82290" w:rsidRPr="0015057A" w:rsidRDefault="00E82290" w:rsidP="00E82290">
      <w:pPr>
        <w:pStyle w:val="NormalWeb"/>
        <w:shd w:val="clear" w:color="auto" w:fill="FFFFFF"/>
        <w:jc w:val="both"/>
        <w:rPr>
          <w:color w:val="000000"/>
        </w:rPr>
      </w:pPr>
      <w:r w:rsidRPr="0015057A">
        <w:rPr>
          <w:b/>
          <w:bCs/>
          <w:color w:val="000000"/>
        </w:rPr>
        <w:t>Subscrisa</w:t>
      </w:r>
      <w:r w:rsidRPr="0015057A">
        <w:rPr>
          <w:color w:val="000000"/>
          <w:vertAlign w:val="superscript"/>
        </w:rPr>
        <w:t xml:space="preserve">  </w:t>
      </w:r>
      <w:r w:rsidRPr="0015057A">
        <w:rPr>
          <w:bCs/>
          <w:color w:val="00B0F0"/>
        </w:rPr>
        <w:t>(</w:t>
      </w:r>
      <w:r w:rsidRPr="0015057A">
        <w:rPr>
          <w:i/>
          <w:iCs/>
          <w:color w:val="00B0F0"/>
        </w:rPr>
        <w:t>denumirea</w:t>
      </w:r>
      <w:r>
        <w:rPr>
          <w:i/>
          <w:iCs/>
          <w:color w:val="00B0F0"/>
        </w:rPr>
        <w:t xml:space="preserve"> persoanei juridice</w:t>
      </w:r>
      <w:r w:rsidRPr="0015057A">
        <w:rPr>
          <w:i/>
          <w:iCs/>
          <w:color w:val="00B0F0"/>
        </w:rPr>
        <w:t xml:space="preserve"> .....</w:t>
      </w:r>
      <w:r w:rsidRPr="0015057A">
        <w:rPr>
          <w:color w:val="00B0F0"/>
        </w:rPr>
        <w:t xml:space="preserve">), </w:t>
      </w:r>
      <w:r w:rsidRPr="0015057A">
        <w:rPr>
          <w:color w:val="000000"/>
        </w:rPr>
        <w:t>cu sediul</w:t>
      </w:r>
      <w:r w:rsidRPr="0015057A">
        <w:rPr>
          <w:rStyle w:val="apple-converted-space"/>
          <w:color w:val="000000"/>
        </w:rPr>
        <w:t> </w:t>
      </w:r>
      <w:r w:rsidRPr="0015057A">
        <w:rPr>
          <w:color w:val="000000"/>
        </w:rPr>
        <w:t>în ..., având codul unic de înregistrare/codul de identitate fiscală/numărul de înmatriculare în registrul comerţulul/contul bancar ..., prin reprezentant</w:t>
      </w:r>
      <w:r w:rsidRPr="0015057A">
        <w:rPr>
          <w:color w:val="000000"/>
          <w:vertAlign w:val="superscript"/>
        </w:rPr>
        <w:t xml:space="preserve"> ꜜ⁾</w:t>
      </w:r>
      <w:r w:rsidRPr="0015057A">
        <w:rPr>
          <w:rStyle w:val="apple-converted-space"/>
          <w:color w:val="000000"/>
        </w:rPr>
        <w:t> </w:t>
      </w:r>
      <w:r w:rsidRPr="0015057A">
        <w:rPr>
          <w:color w:val="00B0F0"/>
        </w:rPr>
        <w:t>(</w:t>
      </w:r>
      <w:r w:rsidRPr="0015057A">
        <w:rPr>
          <w:i/>
          <w:iCs/>
          <w:color w:val="00B0F0"/>
        </w:rPr>
        <w:t>nume ....., prenume .....</w:t>
      </w:r>
      <w:r w:rsidRPr="0015057A">
        <w:rPr>
          <w:color w:val="00B0F0"/>
        </w:rPr>
        <w:t>)</w:t>
      </w:r>
      <w:r w:rsidRPr="0015057A">
        <w:rPr>
          <w:color w:val="000000"/>
        </w:rPr>
        <w:t xml:space="preserve">/prin consilier juridic </w:t>
      </w:r>
      <w:r w:rsidRPr="0015057A">
        <w:rPr>
          <w:color w:val="00B0F0"/>
        </w:rPr>
        <w:t>(</w:t>
      </w:r>
      <w:r w:rsidRPr="0015057A">
        <w:rPr>
          <w:i/>
          <w:iCs/>
          <w:color w:val="00B0F0"/>
        </w:rPr>
        <w:t>nume ....., prenume .....</w:t>
      </w:r>
      <w:r w:rsidRPr="0015057A">
        <w:rPr>
          <w:color w:val="00B0F0"/>
        </w:rPr>
        <w:t>)</w:t>
      </w:r>
      <w:r w:rsidRPr="0015057A">
        <w:rPr>
          <w:color w:val="000000"/>
        </w:rPr>
        <w:t xml:space="preserve">/prin avocat </w:t>
      </w:r>
      <w:r w:rsidRPr="0015057A">
        <w:rPr>
          <w:color w:val="00B0F0"/>
        </w:rPr>
        <w:t>(</w:t>
      </w:r>
      <w:r w:rsidRPr="0015057A">
        <w:rPr>
          <w:i/>
          <w:iCs/>
          <w:color w:val="00B0F0"/>
        </w:rPr>
        <w:t>nume ....., prenume .....</w:t>
      </w:r>
      <w:r w:rsidRPr="0015057A">
        <w:rPr>
          <w:color w:val="00B0F0"/>
        </w:rPr>
        <w:t>)</w:t>
      </w:r>
      <w:r w:rsidRPr="0015057A">
        <w:rPr>
          <w:color w:val="000000"/>
        </w:rPr>
        <w:t>, cu sediul profesional în .....</w:t>
      </w:r>
    </w:p>
    <w:p w14:paraId="65FA3E49" w14:textId="41B1FFED" w:rsidR="00E82290" w:rsidRPr="0015057A" w:rsidRDefault="00E82290" w:rsidP="00E82290">
      <w:pPr>
        <w:autoSpaceDE w:val="0"/>
        <w:autoSpaceDN w:val="0"/>
        <w:adjustRightInd w:val="0"/>
        <w:jc w:val="both"/>
        <w:rPr>
          <w:bCs/>
          <w:i/>
          <w:iCs/>
          <w:color w:val="00B0F0"/>
        </w:rPr>
      </w:pPr>
      <w:r w:rsidRPr="0015057A">
        <w:rPr>
          <w:rStyle w:val="apple-converted-space"/>
          <w:bCs/>
          <w:color w:val="00B0F0"/>
        </w:rPr>
        <w:t xml:space="preserve">ꜜ⁾ </w:t>
      </w:r>
      <w:r w:rsidRPr="0015057A">
        <w:rPr>
          <w:bCs/>
          <w:i/>
          <w:iCs/>
          <w:color w:val="00B0F0"/>
        </w:rPr>
        <w:t>C</w:t>
      </w:r>
      <w:r w:rsidRPr="0015057A">
        <w:rPr>
          <w:i/>
          <w:iCs/>
          <w:color w:val="00B0F0"/>
        </w:rPr>
        <w:t>onform art. 15</w:t>
      </w:r>
      <w:r w:rsidR="00772AC0">
        <w:rPr>
          <w:i/>
          <w:iCs/>
          <w:color w:val="00B0F0"/>
        </w:rPr>
        <w:t>1</w:t>
      </w:r>
      <w:r w:rsidRPr="0015057A">
        <w:rPr>
          <w:i/>
          <w:iCs/>
          <w:color w:val="00B0F0"/>
        </w:rPr>
        <w:t xml:space="preserve"> </w:t>
      </w:r>
      <w:r w:rsidRPr="0015057A">
        <w:rPr>
          <w:bCs/>
          <w:i/>
          <w:iCs/>
          <w:color w:val="00B0F0"/>
        </w:rPr>
        <w:t>din Codul de procedură civilă :</w:t>
      </w:r>
    </w:p>
    <w:p w14:paraId="4C3466D6" w14:textId="77777777" w:rsidR="00E82290" w:rsidRPr="0015057A" w:rsidRDefault="00E82290" w:rsidP="00E82290">
      <w:pPr>
        <w:pStyle w:val="Listparagraf"/>
        <w:autoSpaceDE w:val="0"/>
        <w:autoSpaceDN w:val="0"/>
        <w:adjustRightInd w:val="0"/>
        <w:ind w:left="0"/>
        <w:jc w:val="both"/>
        <w:rPr>
          <w:i/>
          <w:color w:val="00B0F0"/>
          <w:lang w:val="en-US"/>
        </w:rPr>
      </w:pPr>
      <w:r w:rsidRPr="0015057A">
        <w:rPr>
          <w:i/>
          <w:color w:val="00B0F0"/>
          <w:lang w:val="en-US"/>
        </w:rPr>
        <w:t xml:space="preserve"> (1) Când cererea este făcută prin mandatar, se va alătura procura în original sau în copie legalizată.</w:t>
      </w:r>
    </w:p>
    <w:p w14:paraId="115A044D" w14:textId="77777777" w:rsidR="00E82290" w:rsidRPr="0015057A" w:rsidRDefault="00E82290" w:rsidP="00E82290">
      <w:pPr>
        <w:autoSpaceDE w:val="0"/>
        <w:autoSpaceDN w:val="0"/>
        <w:adjustRightInd w:val="0"/>
        <w:jc w:val="both"/>
        <w:rPr>
          <w:i/>
          <w:color w:val="00B0F0"/>
          <w:lang w:val="en-US"/>
        </w:rPr>
      </w:pPr>
      <w:r w:rsidRPr="0015057A">
        <w:rPr>
          <w:i/>
          <w:color w:val="00B0F0"/>
          <w:lang w:val="en-US"/>
        </w:rPr>
        <w:t xml:space="preserve"> (2) Avocatul şi consilierul juridic vor depune împuternicirea lor, potrivit legii.</w:t>
      </w:r>
    </w:p>
    <w:p w14:paraId="4563A84F" w14:textId="77777777" w:rsidR="00E82290" w:rsidRPr="0015057A" w:rsidRDefault="00E82290" w:rsidP="00E82290">
      <w:pPr>
        <w:pStyle w:val="Listparagraf"/>
        <w:autoSpaceDE w:val="0"/>
        <w:autoSpaceDN w:val="0"/>
        <w:adjustRightInd w:val="0"/>
        <w:ind w:left="0"/>
        <w:jc w:val="both"/>
        <w:rPr>
          <w:i/>
          <w:color w:val="00B0F0"/>
          <w:lang w:val="en-US"/>
        </w:rPr>
      </w:pPr>
      <w:r w:rsidRPr="0015057A">
        <w:rPr>
          <w:i/>
          <w:color w:val="00B0F0"/>
          <w:lang w:val="en-US"/>
        </w:rPr>
        <w:t xml:space="preserve"> (3) Reprezentantul legal va alătura o copie legalizată de pe înscrisul doveditor al calităţii sale.</w:t>
      </w:r>
    </w:p>
    <w:p w14:paraId="1B3CAA3B" w14:textId="77777777" w:rsidR="00E82290" w:rsidRPr="0015057A" w:rsidRDefault="00E82290" w:rsidP="00E82290">
      <w:pPr>
        <w:pStyle w:val="Listparagraf"/>
        <w:autoSpaceDE w:val="0"/>
        <w:autoSpaceDN w:val="0"/>
        <w:adjustRightInd w:val="0"/>
        <w:ind w:left="0"/>
        <w:jc w:val="both"/>
        <w:rPr>
          <w:i/>
          <w:color w:val="00B0F0"/>
          <w:lang w:val="en-US"/>
        </w:rPr>
      </w:pPr>
      <w:r w:rsidRPr="0015057A">
        <w:rPr>
          <w:i/>
          <w:color w:val="00B0F0"/>
          <w:lang w:val="en-US"/>
        </w:rPr>
        <w:t xml:space="preserve"> (4) Reprezentanţii persoanelor juridice de drept privat vor depune, în copie, un extras din registrul public în care este menţionată împuternicirea lor.</w:t>
      </w:r>
    </w:p>
    <w:p w14:paraId="015B5083" w14:textId="77777777" w:rsidR="00E82290" w:rsidRPr="0015057A" w:rsidRDefault="00E82290" w:rsidP="00E82290">
      <w:pPr>
        <w:pStyle w:val="Listparagraf"/>
        <w:autoSpaceDE w:val="0"/>
        <w:autoSpaceDN w:val="0"/>
        <w:adjustRightInd w:val="0"/>
        <w:ind w:left="0" w:hanging="142"/>
        <w:jc w:val="both"/>
        <w:rPr>
          <w:i/>
          <w:color w:val="00B0F0"/>
          <w:lang w:val="en-US"/>
        </w:rPr>
      </w:pPr>
      <w:r w:rsidRPr="0015057A">
        <w:rPr>
          <w:i/>
          <w:color w:val="00B0F0"/>
          <w:lang w:val="en-US"/>
        </w:rPr>
        <w:t xml:space="preserve">    (5) Organul de conducere sau, după caz, reprezentantul desemnat al unei asociaţii, societăţi ori alte entităţi fără personalitate juridică, înfiinţată potrivit legii, va anexa, în copie legalizată, extrasul din actul care atestă dreptul său de reprezentare în justiţie.</w:t>
      </w:r>
    </w:p>
    <w:p w14:paraId="08DBC8CB" w14:textId="65D72DE0" w:rsidR="004471C5" w:rsidRDefault="00E82290" w:rsidP="00EC3DA1">
      <w:pPr>
        <w:pStyle w:val="NormalWeb"/>
        <w:shd w:val="clear" w:color="auto" w:fill="FFFFFF"/>
        <w:jc w:val="both"/>
        <w:rPr>
          <w:color w:val="000000"/>
        </w:rPr>
      </w:pPr>
      <w:r w:rsidRPr="003316CA">
        <w:rPr>
          <w:b/>
          <w:bCs/>
          <w:color w:val="000000"/>
        </w:rPr>
        <w:t xml:space="preserve">în contradictoriu cu </w:t>
      </w:r>
      <w:r>
        <w:rPr>
          <w:b/>
          <w:bCs/>
          <w:color w:val="000000"/>
        </w:rPr>
        <w:t>reclamantul</w:t>
      </w:r>
      <w:r w:rsidRPr="003316CA">
        <w:rPr>
          <w:rStyle w:val="apple-converted-space"/>
          <w:color w:val="000000"/>
        </w:rPr>
        <w:t> </w:t>
      </w:r>
      <w:r w:rsidRPr="003316CA">
        <w:rPr>
          <w:color w:val="000000"/>
        </w:rPr>
        <w:t>(</w:t>
      </w:r>
      <w:r w:rsidRPr="003316CA">
        <w:rPr>
          <w:i/>
          <w:iCs/>
          <w:color w:val="00B0F0"/>
        </w:rPr>
        <w:t>nume ..., prenume</w:t>
      </w:r>
      <w:r w:rsidRPr="003316CA">
        <w:rPr>
          <w:i/>
          <w:iCs/>
          <w:color w:val="000000"/>
        </w:rPr>
        <w:t xml:space="preserve"> ...</w:t>
      </w:r>
      <w:r w:rsidRPr="003316CA">
        <w:rPr>
          <w:color w:val="000000"/>
        </w:rPr>
        <w:t>), cu domiciliul în ...</w:t>
      </w:r>
      <w:r>
        <w:rPr>
          <w:color w:val="000000"/>
        </w:rPr>
        <w:t xml:space="preserve"> / </w:t>
      </w:r>
      <w:r w:rsidRPr="003433C1">
        <w:rPr>
          <w:b/>
          <w:bCs/>
          <w:color w:val="000000"/>
        </w:rPr>
        <w:t xml:space="preserve">în contradictoriu cu </w:t>
      </w:r>
      <w:r>
        <w:rPr>
          <w:b/>
          <w:bCs/>
          <w:color w:val="000000"/>
        </w:rPr>
        <w:t>reclamanta</w:t>
      </w:r>
      <w:r w:rsidRPr="003433C1">
        <w:rPr>
          <w:rStyle w:val="apple-converted-space"/>
          <w:rFonts w:ascii="Verdana" w:hAnsi="Verdana"/>
          <w:b/>
          <w:bCs/>
          <w:color w:val="000000"/>
          <w:sz w:val="22"/>
          <w:szCs w:val="22"/>
        </w:rPr>
        <w:t> </w:t>
      </w:r>
      <w:r w:rsidRPr="004049FE">
        <w:rPr>
          <w:color w:val="000000"/>
        </w:rPr>
        <w:t>(</w:t>
      </w:r>
      <w:r w:rsidRPr="004049FE">
        <w:rPr>
          <w:i/>
          <w:iCs/>
          <w:color w:val="00B0F0"/>
        </w:rPr>
        <w:t>denumirea persoanei juridice</w:t>
      </w:r>
      <w:r w:rsidRPr="004049FE">
        <w:rPr>
          <w:i/>
          <w:iCs/>
          <w:color w:val="000000"/>
        </w:rPr>
        <w:t xml:space="preserve"> ...</w:t>
      </w:r>
      <w:r w:rsidRPr="004049FE">
        <w:rPr>
          <w:color w:val="000000"/>
        </w:rPr>
        <w:t>)</w:t>
      </w:r>
      <w:r w:rsidRPr="004F3620">
        <w:rPr>
          <w:color w:val="000000"/>
        </w:rPr>
        <w:t xml:space="preserve"> </w:t>
      </w:r>
      <w:r w:rsidRPr="0015057A">
        <w:rPr>
          <w:color w:val="000000"/>
        </w:rPr>
        <w:t>cu sediul</w:t>
      </w:r>
      <w:r w:rsidRPr="0015057A">
        <w:rPr>
          <w:rStyle w:val="apple-converted-space"/>
          <w:color w:val="000000"/>
        </w:rPr>
        <w:t> </w:t>
      </w:r>
      <w:r w:rsidRPr="0015057A">
        <w:rPr>
          <w:color w:val="000000"/>
        </w:rPr>
        <w:t>în ...</w:t>
      </w:r>
      <w:r w:rsidR="00EC3DA1">
        <w:rPr>
          <w:color w:val="000000"/>
        </w:rPr>
        <w:t>,</w:t>
      </w:r>
      <w:r w:rsidRPr="003316CA">
        <w:rPr>
          <w:color w:val="000000"/>
        </w:rPr>
        <w:t xml:space="preserve"> formul</w:t>
      </w:r>
      <w:r>
        <w:rPr>
          <w:color w:val="000000"/>
        </w:rPr>
        <w:t>ăm</w:t>
      </w:r>
      <w:r w:rsidRPr="003316CA">
        <w:rPr>
          <w:color w:val="000000"/>
        </w:rPr>
        <w:t xml:space="preserve"> prezenta</w:t>
      </w:r>
    </w:p>
    <w:p w14:paraId="0B07CEB5" w14:textId="77777777" w:rsidR="00C75881" w:rsidRPr="00EC3DA1" w:rsidRDefault="00C75881" w:rsidP="00EC3DA1">
      <w:pPr>
        <w:pStyle w:val="NormalWeb"/>
        <w:shd w:val="clear" w:color="auto" w:fill="FFFFFF"/>
        <w:jc w:val="both"/>
        <w:rPr>
          <w:color w:val="000000"/>
        </w:rPr>
      </w:pPr>
    </w:p>
    <w:p w14:paraId="24D2B030" w14:textId="4591B18C" w:rsidR="004471C5" w:rsidRDefault="004471C5" w:rsidP="00EC3DA1">
      <w:pPr>
        <w:pStyle w:val="NormalWeb"/>
        <w:shd w:val="clear" w:color="auto" w:fill="FFFFFF"/>
        <w:ind w:left="720"/>
        <w:jc w:val="center"/>
        <w:rPr>
          <w:b/>
          <w:bCs/>
          <w:color w:val="000000"/>
        </w:rPr>
      </w:pPr>
      <w:r w:rsidRPr="00EC3DA1">
        <w:rPr>
          <w:b/>
          <w:bCs/>
          <w:color w:val="000000"/>
        </w:rPr>
        <w:t>ÎNTÂMPINARE</w:t>
      </w:r>
      <w:r w:rsidR="00E82290" w:rsidRPr="00EC3DA1">
        <w:rPr>
          <w:b/>
          <w:bCs/>
          <w:color w:val="000000"/>
          <w:vertAlign w:val="superscript"/>
        </w:rPr>
        <w:t xml:space="preserve"> </w:t>
      </w:r>
      <w:r w:rsidRPr="00EC3DA1">
        <w:rPr>
          <w:b/>
          <w:bCs/>
          <w:color w:val="000000"/>
        </w:rPr>
        <w:t>LA CEREREA DE CHEMARE ÎN JUDECATĂ</w:t>
      </w:r>
    </w:p>
    <w:p w14:paraId="01551FC1" w14:textId="77777777" w:rsidR="00C75881" w:rsidRPr="00EC3DA1" w:rsidRDefault="00C75881" w:rsidP="00EC3DA1">
      <w:pPr>
        <w:pStyle w:val="NormalWeb"/>
        <w:shd w:val="clear" w:color="auto" w:fill="FFFFFF"/>
        <w:ind w:left="720"/>
        <w:jc w:val="center"/>
        <w:rPr>
          <w:b/>
          <w:bCs/>
          <w:color w:val="000000"/>
        </w:rPr>
      </w:pPr>
    </w:p>
    <w:p w14:paraId="265A6839" w14:textId="638D5616" w:rsidR="00E82290" w:rsidRPr="00EC3DA1" w:rsidRDefault="004471C5" w:rsidP="00EC3DA1">
      <w:pPr>
        <w:pStyle w:val="NormalWeb"/>
        <w:shd w:val="clear" w:color="auto" w:fill="FFFFFF"/>
        <w:jc w:val="both"/>
        <w:rPr>
          <w:color w:val="000000"/>
        </w:rPr>
      </w:pPr>
      <w:r w:rsidRPr="00EC3DA1">
        <w:rPr>
          <w:color w:val="000000"/>
        </w:rPr>
        <w:t>prin care solicităm instanţei să se pronunţe asupra următoarelor excepţii procesuale</w:t>
      </w:r>
      <w:r w:rsidR="00E82290" w:rsidRPr="00EC3DA1">
        <w:rPr>
          <w:color w:val="000000"/>
        </w:rPr>
        <w:t xml:space="preserve">ꜜ⁾ </w:t>
      </w:r>
      <w:r w:rsidRPr="00EC3DA1">
        <w:rPr>
          <w:color w:val="000000"/>
        </w:rPr>
        <w:t>… şi, pe fond, să respingă cererea de chemare în judecată formulată</w:t>
      </w:r>
      <w:r w:rsidR="00E82290" w:rsidRPr="00EC3DA1">
        <w:rPr>
          <w:color w:val="000000"/>
        </w:rPr>
        <w:t xml:space="preserve"> de către reclamant</w:t>
      </w:r>
      <w:r w:rsidRPr="00EC3DA1">
        <w:rPr>
          <w:color w:val="000000"/>
        </w:rPr>
        <w:t>.</w:t>
      </w:r>
    </w:p>
    <w:p w14:paraId="126329F5" w14:textId="6E75FED9" w:rsidR="00E82290" w:rsidRDefault="00E82290" w:rsidP="00EC3DA1">
      <w:pPr>
        <w:pStyle w:val="NormalWeb"/>
        <w:shd w:val="clear" w:color="auto" w:fill="FFFFFF"/>
        <w:spacing w:before="0" w:beforeAutospacing="0" w:after="0" w:afterAutospacing="0"/>
        <w:jc w:val="both"/>
        <w:rPr>
          <w:i/>
          <w:iCs/>
          <w:color w:val="00B0F0"/>
        </w:rPr>
      </w:pPr>
      <w:r w:rsidRPr="00EC3DA1">
        <w:rPr>
          <w:rStyle w:val="apple-converted-space"/>
          <w:i/>
          <w:iCs/>
          <w:color w:val="00B0F0"/>
        </w:rPr>
        <w:lastRenderedPageBreak/>
        <w:t>ꜜ⁾</w:t>
      </w:r>
      <w:r w:rsidR="00EC3DA1">
        <w:rPr>
          <w:rStyle w:val="apple-converted-space"/>
          <w:i/>
          <w:iCs/>
          <w:color w:val="00B0F0"/>
        </w:rPr>
        <w:t xml:space="preserve"> </w:t>
      </w:r>
      <w:r w:rsidRPr="00EC3DA1">
        <w:rPr>
          <w:rStyle w:val="apple-converted-space"/>
          <w:i/>
          <w:iCs/>
          <w:color w:val="00B0F0"/>
        </w:rPr>
        <w:t>Mențiunea este opțională.</w:t>
      </w:r>
      <w:r w:rsidR="00F7640A" w:rsidRPr="00EC3DA1">
        <w:rPr>
          <w:rStyle w:val="apple-converted-space"/>
          <w:i/>
          <w:iCs/>
          <w:color w:val="00B0F0"/>
        </w:rPr>
        <w:t xml:space="preserve"> Astfel, dacă este cazul, precizați</w:t>
      </w:r>
      <w:r w:rsidRPr="00EC3DA1">
        <w:rPr>
          <w:i/>
          <w:iCs/>
          <w:color w:val="00B0F0"/>
        </w:rPr>
        <w:t xml:space="preserve"> excepţiile </w:t>
      </w:r>
      <w:r w:rsidR="00F7640A" w:rsidRPr="00EC3DA1">
        <w:rPr>
          <w:i/>
          <w:iCs/>
          <w:color w:val="00B0F0"/>
        </w:rPr>
        <w:t>pe care doriți să le invocați</w:t>
      </w:r>
      <w:r w:rsidR="00BF6B8E" w:rsidRPr="00EC3DA1">
        <w:rPr>
          <w:i/>
          <w:iCs/>
          <w:color w:val="00B0F0"/>
        </w:rPr>
        <w:t>.</w:t>
      </w:r>
    </w:p>
    <w:p w14:paraId="3FBEC0B2" w14:textId="77777777" w:rsidR="00F01F01" w:rsidRPr="00EC3DA1" w:rsidRDefault="00F01F01" w:rsidP="00EC3DA1">
      <w:pPr>
        <w:pStyle w:val="NormalWeb"/>
        <w:shd w:val="clear" w:color="auto" w:fill="FFFFFF"/>
        <w:spacing w:before="0" w:beforeAutospacing="0" w:after="0" w:afterAutospacing="0"/>
        <w:jc w:val="both"/>
        <w:rPr>
          <w:i/>
          <w:iCs/>
          <w:color w:val="00B0F0"/>
        </w:rPr>
      </w:pPr>
    </w:p>
    <w:p w14:paraId="4A292F3F" w14:textId="13F33BDE" w:rsidR="00BF6B8E" w:rsidRDefault="00EC3DA1" w:rsidP="00EC3DA1">
      <w:pPr>
        <w:pStyle w:val="NormalWeb"/>
        <w:shd w:val="clear" w:color="auto" w:fill="FFFFFF"/>
        <w:spacing w:before="0" w:beforeAutospacing="0" w:after="0" w:afterAutospacing="0"/>
        <w:jc w:val="both"/>
        <w:rPr>
          <w:i/>
          <w:iCs/>
          <w:color w:val="00B0F0"/>
          <w:lang w:val="en-US"/>
        </w:rPr>
      </w:pPr>
      <w:r>
        <w:rPr>
          <w:i/>
          <w:iCs/>
          <w:color w:val="00B0F0"/>
        </w:rPr>
        <w:t xml:space="preserve">   </w:t>
      </w:r>
      <w:r w:rsidR="00BF6B8E" w:rsidRPr="00EC3DA1">
        <w:rPr>
          <w:i/>
          <w:iCs/>
          <w:color w:val="00B0F0"/>
        </w:rPr>
        <w:t>Conform art.245 din Codul de procedură civilă</w:t>
      </w:r>
      <w:r w:rsidR="00BF6B8E" w:rsidRPr="00EC3DA1">
        <w:rPr>
          <w:i/>
          <w:iCs/>
          <w:color w:val="00B0F0"/>
          <w:lang w:val="en-US"/>
        </w:rPr>
        <w:t xml:space="preserve"> „ Excepţia procesuală este mijlocul prin care, în condiţiile legii, partea interesată, procurorul sau instanţa invocă, fără să pună în discuţie fondul dreptului, neregularităţi procedurale privitoare la compunerea completului sau constituirea instanţei, competenţa instanţei ori la procedura de judecată sau lipsuri referitoare la dreptul la acţiune urmărind, după caz, declinarea competenţei, amânarea judecăţii, refacerea unor acte ori anularea, respingerea sau perimarea cererii.”</w:t>
      </w:r>
    </w:p>
    <w:p w14:paraId="53B3E21C" w14:textId="77777777" w:rsidR="006C13EE" w:rsidRDefault="006C13EE" w:rsidP="00EC3DA1">
      <w:pPr>
        <w:pStyle w:val="NormalWeb"/>
        <w:shd w:val="clear" w:color="auto" w:fill="FFFFFF"/>
        <w:spacing w:before="0" w:beforeAutospacing="0" w:after="0" w:afterAutospacing="0"/>
        <w:jc w:val="both"/>
        <w:rPr>
          <w:i/>
          <w:iCs/>
          <w:color w:val="00B0F0"/>
          <w:lang w:val="en-US"/>
        </w:rPr>
      </w:pPr>
    </w:p>
    <w:p w14:paraId="6B0E0B81" w14:textId="5E242CD0" w:rsidR="006C13EE" w:rsidRDefault="006C13EE" w:rsidP="00EC3DA1">
      <w:pPr>
        <w:pStyle w:val="NormalWeb"/>
        <w:shd w:val="clear" w:color="auto" w:fill="FFFFFF"/>
        <w:spacing w:before="0" w:beforeAutospacing="0" w:after="0" w:afterAutospacing="0"/>
        <w:jc w:val="both"/>
        <w:rPr>
          <w:i/>
          <w:iCs/>
          <w:color w:val="00B0F0"/>
          <w:lang w:val="en-US"/>
        </w:rPr>
      </w:pPr>
      <w:r>
        <w:rPr>
          <w:rStyle w:val="Accentuat"/>
          <w:color w:val="3498DB"/>
        </w:rPr>
        <w:t xml:space="preserve">     Atenție: Potrivit art. 2513 din </w:t>
      </w:r>
      <w:r w:rsidRPr="006C13EE">
        <w:rPr>
          <w:rStyle w:val="Accentuat"/>
          <w:color w:val="3498DB"/>
        </w:rPr>
        <w:t>Codul</w:t>
      </w:r>
      <w:r>
        <w:rPr>
          <w:rStyle w:val="Accentuat"/>
          <w:color w:val="3498DB"/>
        </w:rPr>
        <w:t xml:space="preserve"> </w:t>
      </w:r>
      <w:r w:rsidRPr="006C13EE">
        <w:rPr>
          <w:rStyle w:val="Accentuat"/>
          <w:color w:val="3498DB"/>
        </w:rPr>
        <w:t>civil</w:t>
      </w:r>
      <w:r>
        <w:rPr>
          <w:rStyle w:val="Accentuat"/>
          <w:color w:val="3498DB"/>
        </w:rPr>
        <w:t xml:space="preserve">, în ceea ce privește exceptia </w:t>
      </w:r>
      <w:r>
        <w:rPr>
          <w:rStyle w:val="Robust"/>
          <w:i/>
          <w:iCs/>
          <w:color w:val="3498DB"/>
          <w:u w:val="single"/>
        </w:rPr>
        <w:t>prescripției dreptului la actiune</w:t>
      </w:r>
      <w:r>
        <w:rPr>
          <w:rStyle w:val="Accentuat"/>
          <w:color w:val="3498DB"/>
        </w:rPr>
        <w:t xml:space="preserve"> ( este cazul în care reclamantul a depus cererea de chemare în judecată peste termenul prevăzut de lege – de obicei este de 3 ani, a se vedea art.2517 și următoarele din Codul civil) aceasta poate fi invocată numai în prima instanță, prin întâmpinare sau cel mai târziu la primul termen de judecată la care sunteți citat ( nu se poate invoca în apel pentru prima dată).</w:t>
      </w:r>
    </w:p>
    <w:p w14:paraId="754C66E5" w14:textId="77777777" w:rsidR="00F01F01" w:rsidRPr="00EC3DA1" w:rsidRDefault="00F01F01" w:rsidP="00EC3DA1">
      <w:pPr>
        <w:pStyle w:val="NormalWeb"/>
        <w:shd w:val="clear" w:color="auto" w:fill="FFFFFF"/>
        <w:spacing w:before="0" w:beforeAutospacing="0" w:after="0" w:afterAutospacing="0"/>
        <w:jc w:val="both"/>
        <w:rPr>
          <w:i/>
          <w:iCs/>
          <w:color w:val="00B0F0"/>
        </w:rPr>
      </w:pPr>
    </w:p>
    <w:p w14:paraId="379F40FF" w14:textId="2CD802E7" w:rsidR="00EC3DA1" w:rsidRPr="00303135" w:rsidRDefault="00EC3DA1" w:rsidP="00303135">
      <w:pPr>
        <w:pStyle w:val="NormalWeb"/>
        <w:shd w:val="clear" w:color="auto" w:fill="FFFFFF"/>
        <w:spacing w:before="0" w:beforeAutospacing="0" w:after="0" w:afterAutospacing="0"/>
        <w:jc w:val="both"/>
        <w:rPr>
          <w:i/>
          <w:iCs/>
          <w:color w:val="00B0F0"/>
        </w:rPr>
      </w:pPr>
      <w:r>
        <w:rPr>
          <w:i/>
          <w:iCs/>
          <w:color w:val="00B0F0"/>
          <w:lang w:val="en-US"/>
        </w:rPr>
        <w:t xml:space="preserve">    </w:t>
      </w:r>
      <w:r w:rsidR="006C13EE">
        <w:rPr>
          <w:rStyle w:val="Accentuat"/>
          <w:color w:val="3498DB"/>
        </w:rPr>
        <w:t>Exemple de alte excepții:</w:t>
      </w:r>
      <w:r w:rsidRPr="00EC3DA1">
        <w:rPr>
          <w:i/>
          <w:iCs/>
          <w:color w:val="00B0F0"/>
          <w:lang w:val="en-US"/>
        </w:rPr>
        <w:t>:</w:t>
      </w:r>
      <w:r w:rsidR="009D388E" w:rsidRPr="009D388E">
        <w:rPr>
          <w:i/>
          <w:iCs/>
          <w:color w:val="00B0F0"/>
          <w:lang w:val="en-US"/>
        </w:rPr>
        <w:t xml:space="preserve"> </w:t>
      </w:r>
      <w:r w:rsidR="009D388E" w:rsidRPr="00B14425">
        <w:rPr>
          <w:i/>
          <w:iCs/>
          <w:color w:val="00B0F0"/>
        </w:rPr>
        <w:t xml:space="preserve">excepţia </w:t>
      </w:r>
      <w:r w:rsidR="009D388E" w:rsidRPr="00B14425">
        <w:rPr>
          <w:b/>
          <w:bCs/>
          <w:i/>
          <w:iCs/>
          <w:color w:val="00B0F0"/>
          <w:u w:val="single"/>
        </w:rPr>
        <w:t>lipsei calităţii procesuale</w:t>
      </w:r>
      <w:r w:rsidR="00CB7C7E" w:rsidRPr="00B14425">
        <w:rPr>
          <w:b/>
          <w:bCs/>
          <w:i/>
          <w:iCs/>
          <w:color w:val="00B0F0"/>
          <w:u w:val="single"/>
        </w:rPr>
        <w:t xml:space="preserve"> active</w:t>
      </w:r>
      <w:r w:rsidR="00CB7C7E" w:rsidRPr="00B14425">
        <w:rPr>
          <w:i/>
          <w:iCs/>
          <w:color w:val="00B0F0"/>
        </w:rPr>
        <w:t xml:space="preserve"> </w:t>
      </w:r>
      <w:r w:rsidR="00B14425" w:rsidRPr="00B14425">
        <w:rPr>
          <w:i/>
          <w:iCs/>
          <w:color w:val="00B0F0"/>
        </w:rPr>
        <w:t>(</w:t>
      </w:r>
      <w:r w:rsidR="00B14425">
        <w:rPr>
          <w:i/>
          <w:iCs/>
          <w:color w:val="00B0F0"/>
        </w:rPr>
        <w:t xml:space="preserve">în cazul în care </w:t>
      </w:r>
      <w:r w:rsidR="00B14425" w:rsidRPr="00B14425">
        <w:rPr>
          <w:i/>
          <w:iCs/>
          <w:color w:val="00B0F0"/>
        </w:rPr>
        <w:t>reclamantul nu este îndreptățit să formuleze cererea de chemare în judecată, de exemplu</w:t>
      </w:r>
      <w:r w:rsidR="00B14425">
        <w:rPr>
          <w:i/>
          <w:iCs/>
          <w:color w:val="00B0F0"/>
        </w:rPr>
        <w:t>:</w:t>
      </w:r>
      <w:r w:rsidR="00B14425" w:rsidRPr="00B14425">
        <w:rPr>
          <w:i/>
          <w:iCs/>
          <w:color w:val="00B0F0"/>
        </w:rPr>
        <w:t xml:space="preserve"> desfacerea căsătoriei prin divorţ poate fi cerută numai de soţi</w:t>
      </w:r>
      <w:r w:rsidR="00B14425">
        <w:rPr>
          <w:i/>
          <w:iCs/>
          <w:color w:val="00B0F0"/>
        </w:rPr>
        <w:t xml:space="preserve"> – a se vedea art.36 și următoarele din Codul de procedură civilă</w:t>
      </w:r>
      <w:r w:rsidR="00B14425" w:rsidRPr="00B14425">
        <w:rPr>
          <w:i/>
          <w:iCs/>
          <w:color w:val="00B0F0"/>
        </w:rPr>
        <w:t xml:space="preserve">), </w:t>
      </w:r>
      <w:r w:rsidR="00B14425">
        <w:rPr>
          <w:rStyle w:val="rvts1"/>
          <w:rFonts w:ascii="Barlow" w:hAnsi="Barlow"/>
          <w:color w:val="000000"/>
          <w:sz w:val="26"/>
          <w:szCs w:val="26"/>
        </w:rPr>
        <w:t xml:space="preserve"> </w:t>
      </w:r>
      <w:r w:rsidR="00B14425" w:rsidRPr="00A40D01">
        <w:rPr>
          <w:i/>
          <w:iCs/>
          <w:color w:val="00B0F0"/>
        </w:rPr>
        <w:t xml:space="preserve">excepţia </w:t>
      </w:r>
      <w:r w:rsidR="00B14425" w:rsidRPr="00A40D01">
        <w:rPr>
          <w:b/>
          <w:bCs/>
          <w:i/>
          <w:iCs/>
          <w:color w:val="00B0F0"/>
          <w:u w:val="single"/>
        </w:rPr>
        <w:t xml:space="preserve">lipsei calităţii procesuale </w:t>
      </w:r>
      <w:r w:rsidR="00CB7C7E" w:rsidRPr="00A40D01">
        <w:rPr>
          <w:b/>
          <w:bCs/>
          <w:i/>
          <w:iCs/>
          <w:color w:val="00B0F0"/>
          <w:u w:val="single"/>
        </w:rPr>
        <w:t>pasive</w:t>
      </w:r>
      <w:r w:rsidR="00CB7C7E" w:rsidRPr="00A40D01">
        <w:rPr>
          <w:b/>
          <w:bCs/>
          <w:i/>
          <w:iCs/>
          <w:color w:val="00B0F0"/>
        </w:rPr>
        <w:t xml:space="preserve"> </w:t>
      </w:r>
      <w:r w:rsidR="00A40D01" w:rsidRPr="00A40D01">
        <w:rPr>
          <w:i/>
          <w:iCs/>
          <w:color w:val="00B0F0"/>
        </w:rPr>
        <w:t>(</w:t>
      </w:r>
      <w:r w:rsidR="00A40D01">
        <w:rPr>
          <w:i/>
          <w:iCs/>
          <w:color w:val="00B0F0"/>
        </w:rPr>
        <w:t xml:space="preserve">în cazul în care </w:t>
      </w:r>
      <w:r w:rsidR="00A40D01" w:rsidRPr="00B14425">
        <w:rPr>
          <w:i/>
          <w:iCs/>
          <w:color w:val="00B0F0"/>
        </w:rPr>
        <w:t xml:space="preserve">reclamantul </w:t>
      </w:r>
      <w:r w:rsidR="00A40D01">
        <w:rPr>
          <w:i/>
          <w:iCs/>
          <w:color w:val="00B0F0"/>
        </w:rPr>
        <w:t>nu trebuia să vă cheme pe dumneavoastră în judecată întrucât nu aveți nicio obligație față de el, ci o altă persoană are o astfel de obligație față de pretențiile invocate de reclamant),</w:t>
      </w:r>
      <w:r w:rsidR="00A40D01" w:rsidRPr="00B42FCC">
        <w:rPr>
          <w:i/>
          <w:iCs/>
          <w:color w:val="00B0F0"/>
        </w:rPr>
        <w:t xml:space="preserve"> </w:t>
      </w:r>
      <w:r w:rsidR="00CB7C7E" w:rsidRPr="00B42FCC">
        <w:rPr>
          <w:i/>
          <w:iCs/>
          <w:color w:val="00B0F0"/>
        </w:rPr>
        <w:t xml:space="preserve">excepția </w:t>
      </w:r>
      <w:r w:rsidR="00CB7C7E" w:rsidRPr="00B42FCC">
        <w:rPr>
          <w:b/>
          <w:bCs/>
          <w:i/>
          <w:iCs/>
          <w:color w:val="00B0F0"/>
          <w:u w:val="single"/>
        </w:rPr>
        <w:t>lipsei de interes</w:t>
      </w:r>
      <w:r w:rsidR="00646AB0" w:rsidRPr="00B42FCC">
        <w:rPr>
          <w:i/>
          <w:iCs/>
          <w:color w:val="00B0F0"/>
        </w:rPr>
        <w:t xml:space="preserve"> (</w:t>
      </w:r>
      <w:r w:rsidR="00B42FCC" w:rsidRPr="00B42FCC">
        <w:rPr>
          <w:i/>
          <w:iCs/>
          <w:color w:val="00B0F0"/>
        </w:rPr>
        <w:t xml:space="preserve">în cazul în care reclamantul nu are niciun interes/folos practic determinat, legitim, personal, născut şi actual pentru a vă chema în judecată - </w:t>
      </w:r>
      <w:r w:rsidR="00646AB0" w:rsidRPr="00B42FCC">
        <w:rPr>
          <w:i/>
          <w:iCs/>
          <w:color w:val="00B0F0"/>
        </w:rPr>
        <w:t>a se vedea art.33 din Codul de procedură civilă)</w:t>
      </w:r>
      <w:r w:rsidR="00955B4B" w:rsidRPr="00AE2395">
        <w:rPr>
          <w:color w:val="00B0F0"/>
        </w:rPr>
        <w:t xml:space="preserve">, </w:t>
      </w:r>
      <w:r w:rsidR="00A40D01" w:rsidRPr="00AE2395">
        <w:rPr>
          <w:i/>
          <w:iCs/>
          <w:color w:val="00B0F0"/>
        </w:rPr>
        <w:t xml:space="preserve">excepția </w:t>
      </w:r>
      <w:r w:rsidR="00A40D01" w:rsidRPr="00AE2395">
        <w:rPr>
          <w:b/>
          <w:bCs/>
          <w:i/>
          <w:iCs/>
          <w:color w:val="00B0F0"/>
          <w:u w:val="single"/>
        </w:rPr>
        <w:t>prematurității</w:t>
      </w:r>
      <w:r w:rsidR="00A40D01" w:rsidRPr="00AE2395">
        <w:rPr>
          <w:i/>
          <w:iCs/>
          <w:color w:val="00B0F0"/>
        </w:rPr>
        <w:t xml:space="preserve"> </w:t>
      </w:r>
      <w:r w:rsidR="00AE2395" w:rsidRPr="00AE2395">
        <w:rPr>
          <w:i/>
          <w:iCs/>
          <w:color w:val="00B0F0"/>
        </w:rPr>
        <w:t>(în cazul în care reclamantul a introdus cererea de chemare în judecată prea devreme, fără să se fi născut încă dreptul său de a va cere îndeplinirea acelei obligații, de exemplu vă cere să plătiți o sumă de bani în privința căreia ați stabilit prin contract că i-o veți da la o anumită dată și acea dată nu se împlinise la momentul formulării cererii de chemare în judecată – a se vedea și art.34 din Codul de procedură civilă)</w:t>
      </w:r>
      <w:r w:rsidR="00AE2395">
        <w:rPr>
          <w:i/>
          <w:iCs/>
          <w:color w:val="00B0F0"/>
        </w:rPr>
        <w:t xml:space="preserve">, </w:t>
      </w:r>
      <w:r w:rsidR="00A40D01" w:rsidRPr="00F27787">
        <w:rPr>
          <w:i/>
          <w:iCs/>
          <w:color w:val="00B0F0"/>
        </w:rPr>
        <w:t xml:space="preserve">exceptia </w:t>
      </w:r>
      <w:r w:rsidR="00A40D01" w:rsidRPr="00F27787">
        <w:rPr>
          <w:b/>
          <w:bCs/>
          <w:i/>
          <w:iCs/>
          <w:color w:val="00B0F0"/>
          <w:u w:val="single"/>
        </w:rPr>
        <w:t>lipsei capacității procesuale</w:t>
      </w:r>
      <w:r w:rsidR="00AE2395" w:rsidRPr="00F27787">
        <w:rPr>
          <w:b/>
          <w:bCs/>
          <w:i/>
          <w:iCs/>
          <w:color w:val="00B0F0"/>
          <w:u w:val="single"/>
        </w:rPr>
        <w:t xml:space="preserve"> de folosință</w:t>
      </w:r>
      <w:r w:rsidR="00F27787" w:rsidRPr="00F27787">
        <w:rPr>
          <w:i/>
          <w:iCs/>
          <w:color w:val="00B0F0"/>
        </w:rPr>
        <w:t xml:space="preserve"> (capacitatea de folosință a persoanei încetează la moartea acesteia – a se vedea și art.56 din Codul de procedură civilă și art.34 din Codul civil)</w:t>
      </w:r>
      <w:r w:rsidR="00A40D01" w:rsidRPr="00F27787">
        <w:rPr>
          <w:i/>
          <w:iCs/>
          <w:color w:val="00B0F0"/>
        </w:rPr>
        <w:t>,</w:t>
      </w:r>
      <w:r w:rsidR="00F27787">
        <w:rPr>
          <w:i/>
          <w:iCs/>
          <w:color w:val="00B0F0"/>
        </w:rPr>
        <w:t xml:space="preserve"> </w:t>
      </w:r>
      <w:r w:rsidR="00F27787" w:rsidRPr="00F27787">
        <w:rPr>
          <w:i/>
          <w:iCs/>
          <w:color w:val="00B0F0"/>
        </w:rPr>
        <w:t xml:space="preserve">exceptia </w:t>
      </w:r>
      <w:r w:rsidR="00F27787" w:rsidRPr="00F27787">
        <w:rPr>
          <w:b/>
          <w:bCs/>
          <w:i/>
          <w:iCs/>
          <w:color w:val="00B0F0"/>
          <w:u w:val="single"/>
        </w:rPr>
        <w:t xml:space="preserve">lipsei capacității procesuale de </w:t>
      </w:r>
      <w:r w:rsidR="00F27787">
        <w:rPr>
          <w:b/>
          <w:bCs/>
          <w:i/>
          <w:iCs/>
          <w:color w:val="00B0F0"/>
          <w:u w:val="single"/>
        </w:rPr>
        <w:t>exercițiu</w:t>
      </w:r>
      <w:r w:rsidR="00F27787" w:rsidRPr="00F27787">
        <w:rPr>
          <w:i/>
          <w:iCs/>
          <w:color w:val="00B0F0"/>
        </w:rPr>
        <w:t xml:space="preserve"> (capacitatea deplin</w:t>
      </w:r>
      <w:r w:rsidR="00F27787">
        <w:rPr>
          <w:i/>
          <w:iCs/>
          <w:color w:val="00B0F0"/>
        </w:rPr>
        <w:t>ă</w:t>
      </w:r>
      <w:r w:rsidR="00F27787" w:rsidRPr="00F27787">
        <w:rPr>
          <w:i/>
          <w:iCs/>
          <w:color w:val="00B0F0"/>
        </w:rPr>
        <w:t xml:space="preserve"> de exercitiu se dob</w:t>
      </w:r>
      <w:r w:rsidR="00F27787">
        <w:rPr>
          <w:i/>
          <w:iCs/>
          <w:color w:val="00B0F0"/>
        </w:rPr>
        <w:t>â</w:t>
      </w:r>
      <w:r w:rsidR="00F27787" w:rsidRPr="00F27787">
        <w:rPr>
          <w:i/>
          <w:iCs/>
          <w:color w:val="00B0F0"/>
        </w:rPr>
        <w:t>nde</w:t>
      </w:r>
      <w:r w:rsidR="00F27787">
        <w:rPr>
          <w:i/>
          <w:iCs/>
          <w:color w:val="00B0F0"/>
        </w:rPr>
        <w:t>ș</w:t>
      </w:r>
      <w:r w:rsidR="00F27787" w:rsidRPr="00F27787">
        <w:rPr>
          <w:i/>
          <w:iCs/>
          <w:color w:val="00B0F0"/>
        </w:rPr>
        <w:t>te la varsta majoratului -18 ani, cu excep</w:t>
      </w:r>
      <w:r w:rsidR="00F27787">
        <w:rPr>
          <w:i/>
          <w:iCs/>
          <w:color w:val="00B0F0"/>
        </w:rPr>
        <w:t>ț</w:t>
      </w:r>
      <w:r w:rsidR="00F27787" w:rsidRPr="00F27787">
        <w:rPr>
          <w:i/>
          <w:iCs/>
          <w:color w:val="00B0F0"/>
        </w:rPr>
        <w:t>ia minorului care se c</w:t>
      </w:r>
      <w:r w:rsidR="00F27787">
        <w:rPr>
          <w:i/>
          <w:iCs/>
          <w:color w:val="00B0F0"/>
        </w:rPr>
        <w:t>ă</w:t>
      </w:r>
      <w:r w:rsidR="00F27787" w:rsidRPr="00F27787">
        <w:rPr>
          <w:i/>
          <w:iCs/>
          <w:color w:val="00B0F0"/>
        </w:rPr>
        <w:t>s</w:t>
      </w:r>
      <w:r w:rsidR="00F27787">
        <w:rPr>
          <w:i/>
          <w:iCs/>
          <w:color w:val="00B0F0"/>
        </w:rPr>
        <w:t>ă</w:t>
      </w:r>
      <w:r w:rsidR="00F27787" w:rsidRPr="00F27787">
        <w:rPr>
          <w:i/>
          <w:iCs/>
          <w:color w:val="00B0F0"/>
        </w:rPr>
        <w:t>tore</w:t>
      </w:r>
      <w:r w:rsidR="00F27787">
        <w:rPr>
          <w:i/>
          <w:iCs/>
          <w:color w:val="00B0F0"/>
        </w:rPr>
        <w:t>șt</w:t>
      </w:r>
      <w:r w:rsidR="00F27787" w:rsidRPr="00F27787">
        <w:rPr>
          <w:i/>
          <w:iCs/>
          <w:color w:val="00B0F0"/>
        </w:rPr>
        <w:t>e de la 16 ani. Aceast</w:t>
      </w:r>
      <w:r w:rsidR="00303135">
        <w:rPr>
          <w:i/>
          <w:iCs/>
          <w:color w:val="00B0F0"/>
        </w:rPr>
        <w:t>ă</w:t>
      </w:r>
      <w:r w:rsidR="00F27787" w:rsidRPr="00F27787">
        <w:rPr>
          <w:i/>
          <w:iCs/>
          <w:color w:val="00B0F0"/>
        </w:rPr>
        <w:t xml:space="preserve"> capacitate </w:t>
      </w:r>
      <w:r w:rsidR="00303135">
        <w:rPr>
          <w:i/>
          <w:iCs/>
          <w:color w:val="00B0F0"/>
        </w:rPr>
        <w:t>î</w:t>
      </w:r>
      <w:r w:rsidR="00F27787" w:rsidRPr="00F27787">
        <w:rPr>
          <w:i/>
          <w:iCs/>
          <w:color w:val="00B0F0"/>
        </w:rPr>
        <w:t>nceteaz</w:t>
      </w:r>
      <w:r w:rsidR="00303135">
        <w:rPr>
          <w:i/>
          <w:iCs/>
          <w:color w:val="00B0F0"/>
        </w:rPr>
        <w:t>ă</w:t>
      </w:r>
      <w:r w:rsidR="00F27787" w:rsidRPr="00F27787">
        <w:rPr>
          <w:i/>
          <w:iCs/>
          <w:color w:val="00B0F0"/>
        </w:rPr>
        <w:t>: a) pe data mor</w:t>
      </w:r>
      <w:r w:rsidR="00303135">
        <w:rPr>
          <w:i/>
          <w:iCs/>
          <w:color w:val="00B0F0"/>
        </w:rPr>
        <w:t>ț</w:t>
      </w:r>
      <w:r w:rsidR="00F27787" w:rsidRPr="00F27787">
        <w:rPr>
          <w:i/>
          <w:iCs/>
          <w:color w:val="00B0F0"/>
        </w:rPr>
        <w:t>ii; b) prin punerea sub interdic</w:t>
      </w:r>
      <w:r w:rsidR="00303135">
        <w:rPr>
          <w:i/>
          <w:iCs/>
          <w:color w:val="00B0F0"/>
        </w:rPr>
        <w:t>ț</w:t>
      </w:r>
      <w:r w:rsidR="00F27787" w:rsidRPr="00F27787">
        <w:rPr>
          <w:i/>
          <w:iCs/>
          <w:color w:val="00B0F0"/>
        </w:rPr>
        <w:t>ie judecatoreasc</w:t>
      </w:r>
      <w:r w:rsidR="00303135">
        <w:rPr>
          <w:i/>
          <w:iCs/>
          <w:color w:val="00B0F0"/>
        </w:rPr>
        <w:t>ă</w:t>
      </w:r>
      <w:r w:rsidR="00F27787" w:rsidRPr="00F27787">
        <w:rPr>
          <w:i/>
          <w:iCs/>
          <w:color w:val="00B0F0"/>
        </w:rPr>
        <w:t xml:space="preserve">; c) </w:t>
      </w:r>
      <w:r w:rsidR="00303135">
        <w:rPr>
          <w:i/>
          <w:iCs/>
          <w:color w:val="00B0F0"/>
        </w:rPr>
        <w:t>î</w:t>
      </w:r>
      <w:r w:rsidR="00F27787" w:rsidRPr="00F27787">
        <w:rPr>
          <w:i/>
          <w:iCs/>
          <w:color w:val="00B0F0"/>
        </w:rPr>
        <w:t>n cazul anul</w:t>
      </w:r>
      <w:r w:rsidR="00303135">
        <w:rPr>
          <w:i/>
          <w:iCs/>
          <w:color w:val="00B0F0"/>
        </w:rPr>
        <w:t>ă</w:t>
      </w:r>
      <w:r w:rsidR="00F27787" w:rsidRPr="00F27787">
        <w:rPr>
          <w:i/>
          <w:iCs/>
          <w:color w:val="00B0F0"/>
        </w:rPr>
        <w:t>rii c</w:t>
      </w:r>
      <w:r w:rsidR="00303135">
        <w:rPr>
          <w:i/>
          <w:iCs/>
          <w:color w:val="00B0F0"/>
        </w:rPr>
        <w:t>ă</w:t>
      </w:r>
      <w:r w:rsidR="00F27787" w:rsidRPr="00F27787">
        <w:rPr>
          <w:i/>
          <w:iCs/>
          <w:color w:val="00B0F0"/>
        </w:rPr>
        <w:t>s</w:t>
      </w:r>
      <w:r w:rsidR="00303135">
        <w:rPr>
          <w:i/>
          <w:iCs/>
          <w:color w:val="00B0F0"/>
        </w:rPr>
        <w:t>ă</w:t>
      </w:r>
      <w:r w:rsidR="00F27787" w:rsidRPr="00F27787">
        <w:rPr>
          <w:i/>
          <w:iCs/>
          <w:color w:val="00B0F0"/>
        </w:rPr>
        <w:t xml:space="preserve">toriei care intervine </w:t>
      </w:r>
      <w:r w:rsidR="00303135">
        <w:rPr>
          <w:i/>
          <w:iCs/>
          <w:color w:val="00B0F0"/>
        </w:rPr>
        <w:t>î</w:t>
      </w:r>
      <w:r w:rsidR="00F27787" w:rsidRPr="00F27787">
        <w:rPr>
          <w:i/>
          <w:iCs/>
          <w:color w:val="00B0F0"/>
        </w:rPr>
        <w:t>nainte ca so</w:t>
      </w:r>
      <w:r w:rsidR="00303135">
        <w:rPr>
          <w:i/>
          <w:iCs/>
          <w:color w:val="00B0F0"/>
        </w:rPr>
        <w:t>ț</w:t>
      </w:r>
      <w:r w:rsidR="00F27787" w:rsidRPr="00F27787">
        <w:rPr>
          <w:i/>
          <w:iCs/>
          <w:color w:val="00B0F0"/>
        </w:rPr>
        <w:t>ul s</w:t>
      </w:r>
      <w:r w:rsidR="00303135">
        <w:rPr>
          <w:i/>
          <w:iCs/>
          <w:color w:val="00B0F0"/>
        </w:rPr>
        <w:t>ă</w:t>
      </w:r>
      <w:r w:rsidR="00F27787" w:rsidRPr="00F27787">
        <w:rPr>
          <w:i/>
          <w:iCs/>
          <w:color w:val="00B0F0"/>
        </w:rPr>
        <w:t xml:space="preserve"> </w:t>
      </w:r>
      <w:r w:rsidR="00303135">
        <w:rPr>
          <w:i/>
          <w:iCs/>
          <w:color w:val="00B0F0"/>
        </w:rPr>
        <w:t>î</w:t>
      </w:r>
      <w:r w:rsidR="00F27787" w:rsidRPr="00F27787">
        <w:rPr>
          <w:i/>
          <w:iCs/>
          <w:color w:val="00B0F0"/>
        </w:rPr>
        <w:t>mplineasc</w:t>
      </w:r>
      <w:r w:rsidR="00303135">
        <w:rPr>
          <w:i/>
          <w:iCs/>
          <w:color w:val="00B0F0"/>
        </w:rPr>
        <w:t>ă</w:t>
      </w:r>
      <w:r w:rsidR="00F27787" w:rsidRPr="00F27787">
        <w:rPr>
          <w:i/>
          <w:iCs/>
          <w:color w:val="00B0F0"/>
        </w:rPr>
        <w:t xml:space="preserve"> 18 ani – a se vedea și art.5</w:t>
      </w:r>
      <w:r w:rsidR="00F27787">
        <w:rPr>
          <w:i/>
          <w:iCs/>
          <w:color w:val="00B0F0"/>
        </w:rPr>
        <w:t>7</w:t>
      </w:r>
      <w:r w:rsidR="00F27787" w:rsidRPr="00F27787">
        <w:rPr>
          <w:i/>
          <w:iCs/>
          <w:color w:val="00B0F0"/>
        </w:rPr>
        <w:t xml:space="preserve"> din Codul de procedură civilă și art.3</w:t>
      </w:r>
      <w:r w:rsidR="00F27787">
        <w:rPr>
          <w:i/>
          <w:iCs/>
          <w:color w:val="00B0F0"/>
        </w:rPr>
        <w:t>7</w:t>
      </w:r>
      <w:r w:rsidR="00F27787" w:rsidRPr="00F27787">
        <w:rPr>
          <w:i/>
          <w:iCs/>
          <w:color w:val="00B0F0"/>
        </w:rPr>
        <w:t xml:space="preserve"> din Codul civil</w:t>
      </w:r>
      <w:r w:rsidR="00303135">
        <w:rPr>
          <w:i/>
          <w:iCs/>
          <w:color w:val="00B0F0"/>
        </w:rPr>
        <w:t xml:space="preserve">), </w:t>
      </w:r>
      <w:r>
        <w:rPr>
          <w:i/>
          <w:iCs/>
          <w:color w:val="00B0F0"/>
          <w:lang w:val="en-US"/>
        </w:rPr>
        <w:t>e</w:t>
      </w:r>
      <w:r w:rsidRPr="00EC3DA1">
        <w:rPr>
          <w:i/>
          <w:iCs/>
          <w:color w:val="00B0F0"/>
          <w:lang w:val="en-US"/>
        </w:rPr>
        <w:t xml:space="preserve">xcepţia de </w:t>
      </w:r>
      <w:r w:rsidRPr="00C93241">
        <w:rPr>
          <w:b/>
          <w:bCs/>
          <w:i/>
          <w:iCs/>
          <w:color w:val="00B0F0"/>
          <w:u w:val="single"/>
          <w:lang w:val="en-US"/>
        </w:rPr>
        <w:t>necompetenţă</w:t>
      </w:r>
      <w:r w:rsidR="00F01F01">
        <w:rPr>
          <w:i/>
          <w:iCs/>
          <w:color w:val="00B0F0"/>
          <w:lang w:val="en-US"/>
        </w:rPr>
        <w:t xml:space="preserve"> (de exemplu cererea a fost depusă la judecătorie, dar este competent tribunalul – a se vedea art.94 și următoarele din Codul de procedură civilă- sau cererea a fost depusă în altă localitate decât localitatea  dumneavoastră de domiciliu – a se vedea art.107 și următoarele din Codul de procedură civilă)</w:t>
      </w:r>
      <w:r w:rsidRPr="00EC3DA1">
        <w:rPr>
          <w:i/>
          <w:iCs/>
          <w:color w:val="00B0F0"/>
          <w:lang w:val="en-US"/>
        </w:rPr>
        <w:t xml:space="preserve">, </w:t>
      </w:r>
      <w:r>
        <w:rPr>
          <w:i/>
          <w:iCs/>
          <w:color w:val="00B0F0"/>
          <w:lang w:val="en-US"/>
        </w:rPr>
        <w:t>e</w:t>
      </w:r>
      <w:r w:rsidRPr="00EC3DA1">
        <w:rPr>
          <w:i/>
          <w:iCs/>
          <w:color w:val="00B0F0"/>
          <w:lang w:val="en-US"/>
        </w:rPr>
        <w:t xml:space="preserve">xcepţia </w:t>
      </w:r>
      <w:r w:rsidRPr="00C93241">
        <w:rPr>
          <w:b/>
          <w:bCs/>
          <w:i/>
          <w:iCs/>
          <w:color w:val="00B0F0"/>
          <w:u w:val="single"/>
          <w:lang w:val="en-US"/>
        </w:rPr>
        <w:t>lipsei dovezii calităţii de reprezentant</w:t>
      </w:r>
      <w:r w:rsidR="00F01F01">
        <w:rPr>
          <w:i/>
          <w:iCs/>
          <w:color w:val="00B0F0"/>
          <w:lang w:val="en-US"/>
        </w:rPr>
        <w:t xml:space="preserve"> (de exemplu cererea a fost formulată de către o altă persoana decât reclamantul și nu a depus la dosar dovada din care reiese că ar fi reprezentantul reclamantului – a se vedea art.151 din Codul de procedură civilă)</w:t>
      </w:r>
      <w:r w:rsidRPr="00EC3DA1">
        <w:rPr>
          <w:i/>
          <w:iCs/>
          <w:color w:val="00B0F0"/>
          <w:lang w:val="en-US"/>
        </w:rPr>
        <w:t xml:space="preserve">, </w:t>
      </w:r>
      <w:r>
        <w:rPr>
          <w:i/>
          <w:iCs/>
          <w:color w:val="00B0F0"/>
          <w:lang w:val="en-US"/>
        </w:rPr>
        <w:t>e</w:t>
      </w:r>
      <w:r w:rsidR="00BF6B8E" w:rsidRPr="00EC3DA1">
        <w:rPr>
          <w:i/>
          <w:iCs/>
          <w:color w:val="00B0F0"/>
          <w:lang w:val="en-US"/>
        </w:rPr>
        <w:t xml:space="preserve">xcepţia </w:t>
      </w:r>
      <w:r w:rsidR="00BF6B8E" w:rsidRPr="00C93241">
        <w:rPr>
          <w:b/>
          <w:bCs/>
          <w:i/>
          <w:iCs/>
          <w:color w:val="00B0F0"/>
          <w:u w:val="single"/>
          <w:lang w:val="en-US"/>
        </w:rPr>
        <w:t>autorităţii de lucru judecat</w:t>
      </w:r>
      <w:r w:rsidR="00F01F01">
        <w:rPr>
          <w:i/>
          <w:iCs/>
          <w:color w:val="00B0F0"/>
          <w:lang w:val="en-US"/>
        </w:rPr>
        <w:t xml:space="preserve"> </w:t>
      </w:r>
      <w:r w:rsidR="004A0C18" w:rsidRPr="004A0C18">
        <w:rPr>
          <w:i/>
          <w:iCs/>
          <w:color w:val="00B0F0"/>
          <w:lang w:val="en-US"/>
        </w:rPr>
        <w:t>(nimeni nu poate fi chemat în judecată de două ori în aceeaşi calitate, în temeiul aceleiaşi cauze şi pentru acelaşi obiect – a se vedea art.430 din Codul de procedură civilă)</w:t>
      </w:r>
      <w:r w:rsidRPr="00EC3DA1">
        <w:rPr>
          <w:i/>
          <w:iCs/>
          <w:color w:val="00B0F0"/>
          <w:lang w:val="en-US"/>
        </w:rPr>
        <w:t xml:space="preserve">, </w:t>
      </w:r>
      <w:r>
        <w:rPr>
          <w:i/>
          <w:iCs/>
          <w:color w:val="00B0F0"/>
          <w:lang w:val="en-US"/>
        </w:rPr>
        <w:t>e</w:t>
      </w:r>
      <w:r w:rsidR="00D27CC0" w:rsidRPr="00EC3DA1">
        <w:rPr>
          <w:i/>
          <w:iCs/>
          <w:color w:val="00B0F0"/>
          <w:lang w:val="en-US"/>
        </w:rPr>
        <w:t xml:space="preserve">xcepţia </w:t>
      </w:r>
      <w:r w:rsidR="00D27CC0" w:rsidRPr="00C93241">
        <w:rPr>
          <w:b/>
          <w:bCs/>
          <w:i/>
          <w:iCs/>
          <w:color w:val="00B0F0"/>
          <w:u w:val="single"/>
          <w:lang w:val="en-US"/>
        </w:rPr>
        <w:t>litispendenţei</w:t>
      </w:r>
      <w:r w:rsidR="00C93241" w:rsidRPr="00C93241">
        <w:rPr>
          <w:i/>
          <w:iCs/>
          <w:color w:val="00B0F0"/>
          <w:lang w:val="en-US"/>
        </w:rPr>
        <w:t xml:space="preserve"> (nimeni nu poate fi chemat în judecată pentru aceeaşi cauză, acelaşi obiect şi de aceeaşi parte, înaintea mai multor instanţe competente sau chiar înaintea aceleiaşi instanţe, prin cereri distincte – a se vedea art.138 din Codul de procedură civilă)</w:t>
      </w:r>
      <w:r w:rsidRPr="00EC3DA1">
        <w:rPr>
          <w:i/>
          <w:iCs/>
          <w:color w:val="00B0F0"/>
          <w:lang w:val="en-US"/>
        </w:rPr>
        <w:t xml:space="preserve">, </w:t>
      </w:r>
      <w:r>
        <w:rPr>
          <w:i/>
          <w:iCs/>
          <w:color w:val="00B0F0"/>
          <w:lang w:val="en-US"/>
        </w:rPr>
        <w:t>e</w:t>
      </w:r>
      <w:r w:rsidR="00D27CC0" w:rsidRPr="00EC3DA1">
        <w:rPr>
          <w:i/>
          <w:iCs/>
          <w:color w:val="00B0F0"/>
          <w:lang w:val="en-US"/>
        </w:rPr>
        <w:t xml:space="preserve">xcepţia </w:t>
      </w:r>
      <w:r w:rsidR="00D27CC0" w:rsidRPr="00C93241">
        <w:rPr>
          <w:b/>
          <w:bCs/>
          <w:i/>
          <w:iCs/>
          <w:color w:val="00B0F0"/>
          <w:u w:val="single"/>
          <w:lang w:val="en-US"/>
        </w:rPr>
        <w:t>conexităţii</w:t>
      </w:r>
      <w:r w:rsidR="00C93241">
        <w:rPr>
          <w:i/>
          <w:iCs/>
          <w:color w:val="00B0F0"/>
          <w:lang w:val="en-US"/>
        </w:rPr>
        <w:t xml:space="preserve"> </w:t>
      </w:r>
      <w:r w:rsidR="00C93241" w:rsidRPr="00C93241">
        <w:rPr>
          <w:i/>
          <w:iCs/>
          <w:color w:val="00B0F0"/>
          <w:lang w:val="en-US"/>
        </w:rPr>
        <w:t xml:space="preserve">(în primă instanţă este posibilă conexarea mai multor procese în care sunt aceleaşi </w:t>
      </w:r>
      <w:r w:rsidR="00C93241" w:rsidRPr="00C93241">
        <w:rPr>
          <w:i/>
          <w:iCs/>
          <w:color w:val="00B0F0"/>
          <w:lang w:val="en-US"/>
        </w:rPr>
        <w:lastRenderedPageBreak/>
        <w:t>părţi sau chiar împreună cu alte părţi şi al căror obiect şi cauză au între ele o strânsă legătură – a se vedea art.139</w:t>
      </w:r>
      <w:r w:rsidRPr="00C93241">
        <w:rPr>
          <w:i/>
          <w:iCs/>
          <w:color w:val="00B0F0"/>
          <w:lang w:val="en-US"/>
        </w:rPr>
        <w:t xml:space="preserve"> </w:t>
      </w:r>
      <w:r w:rsidR="00C93241" w:rsidRPr="00C93241">
        <w:rPr>
          <w:i/>
          <w:iCs/>
          <w:color w:val="00B0F0"/>
          <w:lang w:val="en-US"/>
        </w:rPr>
        <w:t>din Codul de procedură civilă)</w:t>
      </w:r>
      <w:r w:rsidRPr="00C93241">
        <w:rPr>
          <w:i/>
          <w:iCs/>
          <w:color w:val="00B0F0"/>
          <w:lang w:val="en-US"/>
        </w:rPr>
        <w:t>.</w:t>
      </w:r>
    </w:p>
    <w:p w14:paraId="2B9ADB4D" w14:textId="6B56934B" w:rsidR="004471C5" w:rsidRPr="00C75881" w:rsidRDefault="004471C5" w:rsidP="00C75881">
      <w:pPr>
        <w:pStyle w:val="NormalWeb"/>
        <w:shd w:val="clear" w:color="auto" w:fill="FFFFFF"/>
        <w:jc w:val="both"/>
        <w:rPr>
          <w:color w:val="000000"/>
        </w:rPr>
      </w:pPr>
      <w:r w:rsidRPr="00C75881">
        <w:rPr>
          <w:b/>
          <w:bCs/>
          <w:color w:val="000000"/>
        </w:rPr>
        <w:t>În fapt</w:t>
      </w:r>
      <w:r w:rsidRPr="00C75881">
        <w:rPr>
          <w:color w:val="000000"/>
        </w:rPr>
        <w:t>, faţă de pretenţiile formulate de reclamant înţelegem să formulăm următoarele apărări pentru fiecare dintre acestea în parte</w:t>
      </w:r>
      <w:r w:rsidRPr="00C75881">
        <w:rPr>
          <w:rStyle w:val="apple-converted-space"/>
          <w:color w:val="000000"/>
        </w:rPr>
        <w:t> </w:t>
      </w:r>
      <w:r w:rsidRPr="00C75881">
        <w:rPr>
          <w:color w:val="000000"/>
        </w:rPr>
        <w:t>...</w:t>
      </w:r>
      <w:r w:rsidR="00EC3DA1" w:rsidRPr="00C75881">
        <w:rPr>
          <w:color w:val="000000"/>
        </w:rPr>
        <w:t>ꜜ⁾</w:t>
      </w:r>
    </w:p>
    <w:p w14:paraId="735D9FE1" w14:textId="78C940F1" w:rsidR="00EC3DA1" w:rsidRPr="00C75881" w:rsidRDefault="00EC3DA1" w:rsidP="00C75881">
      <w:pPr>
        <w:pStyle w:val="Titlu5"/>
        <w:shd w:val="clear" w:color="auto" w:fill="FFFFFF"/>
        <w:jc w:val="both"/>
        <w:rPr>
          <w:b w:val="0"/>
          <w:bCs w:val="0"/>
          <w:i/>
          <w:iCs/>
          <w:color w:val="00B0F0"/>
          <w:sz w:val="24"/>
          <w:szCs w:val="24"/>
        </w:rPr>
      </w:pPr>
      <w:r w:rsidRPr="00C75881">
        <w:rPr>
          <w:color w:val="00B0F0"/>
          <w:sz w:val="24"/>
          <w:szCs w:val="24"/>
        </w:rPr>
        <w:t>ꜜ⁾</w:t>
      </w:r>
      <w:r w:rsidRPr="00C75881">
        <w:rPr>
          <w:b w:val="0"/>
          <w:bCs w:val="0"/>
          <w:i/>
          <w:iCs/>
          <w:color w:val="00B0F0"/>
          <w:sz w:val="24"/>
          <w:szCs w:val="24"/>
        </w:rPr>
        <w:t xml:space="preserve"> Precizați aspectel</w:t>
      </w:r>
      <w:r w:rsidR="00671158">
        <w:rPr>
          <w:b w:val="0"/>
          <w:bCs w:val="0"/>
          <w:i/>
          <w:iCs/>
          <w:color w:val="00B0F0"/>
          <w:sz w:val="24"/>
          <w:szCs w:val="24"/>
        </w:rPr>
        <w:t>e</w:t>
      </w:r>
      <w:r w:rsidRPr="00C75881">
        <w:rPr>
          <w:b w:val="0"/>
          <w:bCs w:val="0"/>
          <w:i/>
          <w:iCs/>
          <w:color w:val="00B0F0"/>
          <w:sz w:val="24"/>
          <w:szCs w:val="24"/>
        </w:rPr>
        <w:t xml:space="preserve"> esenţiale pentru soluţionarea cauzei, în raport de fiecare pretenţie ridicată de reclamant în cadrul cererii de chemare în judecată.</w:t>
      </w:r>
    </w:p>
    <w:p w14:paraId="326B3E62" w14:textId="77777777" w:rsidR="00EC3DA1" w:rsidRPr="00C75881" w:rsidRDefault="00EC3DA1" w:rsidP="00C75881">
      <w:pPr>
        <w:pStyle w:val="NormalWeb"/>
        <w:shd w:val="clear" w:color="auto" w:fill="FFFFFF"/>
        <w:jc w:val="both"/>
        <w:rPr>
          <w:color w:val="000000"/>
        </w:rPr>
      </w:pPr>
      <w:r w:rsidRPr="00C75881">
        <w:rPr>
          <w:b/>
          <w:bCs/>
          <w:color w:val="000000"/>
        </w:rPr>
        <w:t>În drept,</w:t>
      </w:r>
      <w:r w:rsidRPr="00C75881">
        <w:rPr>
          <w:rStyle w:val="apple-converted-space"/>
          <w:color w:val="000000"/>
        </w:rPr>
        <w:t> </w:t>
      </w:r>
      <w:r w:rsidRPr="00C75881">
        <w:rPr>
          <w:color w:val="000000"/>
        </w:rPr>
        <w:t>ne întemeiem cererea pe dispoziţiile</w:t>
      </w:r>
      <w:r w:rsidRPr="00C75881">
        <w:rPr>
          <w:rStyle w:val="apple-converted-space"/>
          <w:color w:val="000000"/>
        </w:rPr>
        <w:t> </w:t>
      </w:r>
      <w:r w:rsidRPr="00C75881">
        <w:rPr>
          <w:color w:val="000000"/>
        </w:rPr>
        <w:t>...ꜜ⁾</w:t>
      </w:r>
    </w:p>
    <w:p w14:paraId="2F1D62D0" w14:textId="2D0E5BC1" w:rsidR="00EC3DA1" w:rsidRDefault="00EC3DA1" w:rsidP="00EC3DA1">
      <w:pPr>
        <w:pStyle w:val="NormalWeb"/>
        <w:shd w:val="clear" w:color="auto" w:fill="FFFFFF"/>
        <w:jc w:val="both"/>
        <w:rPr>
          <w:color w:val="000000"/>
        </w:rPr>
      </w:pPr>
      <w:r w:rsidRPr="00C75881">
        <w:rPr>
          <w:i/>
          <w:iCs/>
          <w:color w:val="00B0F0"/>
          <w:vertAlign w:val="superscript"/>
        </w:rPr>
        <w:t xml:space="preserve">ꜜ⁾  </w:t>
      </w:r>
      <w:r w:rsidRPr="00C75881">
        <w:rPr>
          <w:i/>
          <w:iCs/>
          <w:color w:val="00B0F0"/>
        </w:rPr>
        <w:t xml:space="preserve">Enumerați articolele din legislație în baza cărora v-ați formulat </w:t>
      </w:r>
      <w:r w:rsidR="00671158">
        <w:rPr>
          <w:i/>
          <w:iCs/>
          <w:color w:val="00B0F0"/>
        </w:rPr>
        <w:t>apărările.</w:t>
      </w:r>
    </w:p>
    <w:p w14:paraId="3803A621" w14:textId="767E86EB" w:rsidR="00C75881" w:rsidRPr="00E25133" w:rsidRDefault="00C75881" w:rsidP="00C75881">
      <w:pPr>
        <w:pStyle w:val="NormalWeb"/>
        <w:shd w:val="clear" w:color="auto" w:fill="FFFFFF"/>
        <w:jc w:val="both"/>
        <w:rPr>
          <w:color w:val="000000"/>
        </w:rPr>
      </w:pPr>
      <w:r w:rsidRPr="00E25133">
        <w:rPr>
          <w:b/>
          <w:bCs/>
          <w:color w:val="000000"/>
        </w:rPr>
        <w:t>În dovedire,</w:t>
      </w:r>
      <w:r w:rsidRPr="00E25133">
        <w:rPr>
          <w:rStyle w:val="apple-converted-space"/>
          <w:color w:val="000000"/>
        </w:rPr>
        <w:t> </w:t>
      </w:r>
      <w:r w:rsidRPr="00E25133">
        <w:rPr>
          <w:color w:val="000000"/>
        </w:rPr>
        <w:t>solicităm încuviinţarea probei cu înscrisuri/probei testimoniale/probei cu interogatoriul</w:t>
      </w:r>
      <w:r w:rsidR="00671158">
        <w:rPr>
          <w:color w:val="000000"/>
        </w:rPr>
        <w:t xml:space="preserve"> reclamantului</w:t>
      </w:r>
      <w:r w:rsidRPr="00E25133">
        <w:rPr>
          <w:color w:val="000000"/>
        </w:rPr>
        <w:t>/probei cu expertiză judiciară ...ꜜ⁾</w:t>
      </w:r>
    </w:p>
    <w:p w14:paraId="7F091597" w14:textId="77777777" w:rsidR="00C75881" w:rsidRDefault="00C75881" w:rsidP="00C75881">
      <w:pPr>
        <w:pStyle w:val="NormalWeb"/>
        <w:shd w:val="clear" w:color="auto" w:fill="FFFFFF"/>
        <w:jc w:val="both"/>
        <w:rPr>
          <w:rFonts w:ascii="Verdana" w:hAnsi="Verdana"/>
          <w:color w:val="000000"/>
          <w:sz w:val="22"/>
          <w:szCs w:val="22"/>
        </w:rPr>
      </w:pPr>
      <w:r w:rsidRPr="006309B6">
        <w:rPr>
          <w:i/>
          <w:iCs/>
          <w:color w:val="00B0F0"/>
        </w:rPr>
        <w:t>ꜜ⁾ Puteți solicita încuviințarea oricăreia dintre aceste probe sau chiar încuviințarea tuturor</w:t>
      </w:r>
      <w:r>
        <w:rPr>
          <w:i/>
          <w:iCs/>
          <w:color w:val="00B0F0"/>
        </w:rPr>
        <w:t xml:space="preserve"> celor</w:t>
      </w:r>
      <w:r w:rsidRPr="006309B6">
        <w:rPr>
          <w:i/>
          <w:iCs/>
          <w:color w:val="00B0F0"/>
        </w:rPr>
        <w:t xml:space="preserve"> </w:t>
      </w:r>
      <w:r>
        <w:rPr>
          <w:i/>
          <w:iCs/>
          <w:color w:val="00B0F0"/>
        </w:rPr>
        <w:t>patru</w:t>
      </w:r>
      <w:r w:rsidRPr="006309B6">
        <w:rPr>
          <w:i/>
          <w:iCs/>
          <w:color w:val="00B0F0"/>
        </w:rPr>
        <w:t xml:space="preserve"> variante</w:t>
      </w:r>
      <w:r>
        <w:rPr>
          <w:i/>
          <w:iCs/>
          <w:color w:val="00B0F0"/>
        </w:rPr>
        <w:t>, dacă apreciați că vă sunt de folos în demonstrarea susținerilor dumneavoastră.</w:t>
      </w:r>
    </w:p>
    <w:p w14:paraId="1A8E4309" w14:textId="77777777" w:rsidR="00C75881" w:rsidRDefault="00C75881" w:rsidP="00C75881">
      <w:pPr>
        <w:pStyle w:val="NormalWeb"/>
        <w:shd w:val="clear" w:color="auto" w:fill="FFFFFF"/>
        <w:jc w:val="both"/>
        <w:rPr>
          <w:color w:val="000000"/>
        </w:rPr>
      </w:pPr>
      <w:r w:rsidRPr="00E25133">
        <w:rPr>
          <w:b/>
          <w:bCs/>
          <w:color w:val="000000"/>
        </w:rPr>
        <w:t>În cadrul probei cu înscrisuri,</w:t>
      </w:r>
      <w:r w:rsidRPr="00E25133">
        <w:rPr>
          <w:rStyle w:val="apple-converted-space"/>
          <w:color w:val="000000"/>
        </w:rPr>
        <w:t> </w:t>
      </w:r>
      <w:r w:rsidRPr="00E25133">
        <w:rPr>
          <w:color w:val="000000"/>
        </w:rPr>
        <w:t>depunem următoarele înscrisuri....., în copii certificate pentru conformitate cu originalul, în</w:t>
      </w:r>
      <w:r w:rsidRPr="00E25133">
        <w:rPr>
          <w:rStyle w:val="apple-converted-space"/>
          <w:color w:val="000000"/>
        </w:rPr>
        <w:t> </w:t>
      </w:r>
      <w:r w:rsidRPr="00E25133">
        <w:rPr>
          <w:color w:val="000000"/>
        </w:rPr>
        <w:t>.... exemplare.</w:t>
      </w:r>
      <w:r>
        <w:rPr>
          <w:color w:val="000000"/>
        </w:rPr>
        <w:t>ꜜ⁾</w:t>
      </w:r>
    </w:p>
    <w:p w14:paraId="5EAE6970" w14:textId="441AF4B3" w:rsidR="00C75881" w:rsidRPr="00D158D6" w:rsidRDefault="00C75881" w:rsidP="00C75881">
      <w:pPr>
        <w:pStyle w:val="NormalWeb"/>
        <w:shd w:val="clear" w:color="auto" w:fill="FFFFFF"/>
        <w:spacing w:before="0" w:beforeAutospacing="0" w:after="0" w:afterAutospacing="0"/>
        <w:jc w:val="both"/>
        <w:rPr>
          <w:i/>
          <w:color w:val="00B0F0"/>
        </w:rPr>
      </w:pPr>
      <w:r w:rsidRPr="00D158D6">
        <w:rPr>
          <w:i/>
          <w:color w:val="00B0F0"/>
        </w:rPr>
        <w:t>ꜜ⁾</w:t>
      </w:r>
      <w:r>
        <w:rPr>
          <w:i/>
          <w:color w:val="00B0F0"/>
        </w:rPr>
        <w:t xml:space="preserve"> </w:t>
      </w:r>
      <w:r w:rsidRPr="00D158D6">
        <w:rPr>
          <w:i/>
          <w:color w:val="00B0F0"/>
        </w:rPr>
        <w:t xml:space="preserve">Enumerați </w:t>
      </w:r>
      <w:r w:rsidRPr="00D158D6">
        <w:rPr>
          <w:i/>
          <w:iCs/>
          <w:color w:val="00B0F0"/>
        </w:rPr>
        <w:t xml:space="preserve">înscrisurile </w:t>
      </w:r>
      <w:r>
        <w:rPr>
          <w:i/>
          <w:iCs/>
          <w:color w:val="00B0F0"/>
        </w:rPr>
        <w:t xml:space="preserve">pe care le </w:t>
      </w:r>
      <w:r w:rsidRPr="00D158D6">
        <w:rPr>
          <w:i/>
          <w:iCs/>
          <w:color w:val="00B0F0"/>
        </w:rPr>
        <w:t>depu</w:t>
      </w:r>
      <w:r>
        <w:rPr>
          <w:i/>
          <w:iCs/>
          <w:color w:val="00B0F0"/>
        </w:rPr>
        <w:t xml:space="preserve">neți o dată cu </w:t>
      </w:r>
      <w:r w:rsidR="0028498D">
        <w:rPr>
          <w:i/>
          <w:iCs/>
          <w:color w:val="00B0F0"/>
        </w:rPr>
        <w:t>întâmpinarea</w:t>
      </w:r>
      <w:r w:rsidRPr="00D158D6">
        <w:rPr>
          <w:i/>
          <w:iCs/>
          <w:color w:val="00B0F0"/>
        </w:rPr>
        <w:t>.</w:t>
      </w:r>
    </w:p>
    <w:p w14:paraId="640FDE3A" w14:textId="6F0AED5D" w:rsidR="00C75881" w:rsidRDefault="00C75881" w:rsidP="00C75881">
      <w:pPr>
        <w:pStyle w:val="NormalWeb"/>
        <w:shd w:val="clear" w:color="auto" w:fill="FFFFFF"/>
        <w:spacing w:before="0" w:beforeAutospacing="0" w:after="0" w:afterAutospacing="0"/>
        <w:jc w:val="both"/>
        <w:rPr>
          <w:rStyle w:val="Accentuat"/>
          <w:color w:val="00B0F0"/>
        </w:rPr>
      </w:pPr>
      <w:r w:rsidRPr="00D158D6">
        <w:rPr>
          <w:i/>
          <w:color w:val="00B0F0"/>
        </w:rPr>
        <w:t xml:space="preserve">    Pe fiecare înscris pe care îl anexați prezentei </w:t>
      </w:r>
      <w:r w:rsidR="0028498D">
        <w:rPr>
          <w:i/>
          <w:color w:val="00B0F0"/>
        </w:rPr>
        <w:t>întâmpinăr</w:t>
      </w:r>
      <w:r w:rsidR="00671158">
        <w:rPr>
          <w:i/>
          <w:color w:val="00B0F0"/>
        </w:rPr>
        <w:t>i</w:t>
      </w:r>
      <w:r w:rsidR="0028498D">
        <w:rPr>
          <w:i/>
          <w:color w:val="00B0F0"/>
        </w:rPr>
        <w:t>i</w:t>
      </w:r>
      <w:r w:rsidRPr="00D158D6">
        <w:rPr>
          <w:i/>
          <w:color w:val="00B0F0"/>
        </w:rPr>
        <w:t xml:space="preserve"> scrieți, în josul paginii sau unde se poate și este vizibil, pe fiecare pagină, mențiunea „ Conform cu originalul” și semnați lângă această mențiune.</w:t>
      </w:r>
      <w:r>
        <w:rPr>
          <w:i/>
          <w:color w:val="00B0F0"/>
        </w:rPr>
        <w:t xml:space="preserve"> </w:t>
      </w:r>
      <w:bookmarkStart w:id="0" w:name="_Hlk14333449"/>
      <w:r>
        <w:rPr>
          <w:i/>
          <w:color w:val="00B0F0"/>
        </w:rPr>
        <w:t xml:space="preserve">Acesta este modul în care certificați pentru conformitate cu originalul </w:t>
      </w:r>
      <w:r w:rsidRPr="00B3503E">
        <w:rPr>
          <w:rStyle w:val="Accentuat"/>
          <w:color w:val="00B0F0"/>
        </w:rPr>
        <w:t>înscrisurile pe care doriți să le depuneți</w:t>
      </w:r>
      <w:r>
        <w:rPr>
          <w:rStyle w:val="Accentuat"/>
          <w:color w:val="00B0F0"/>
        </w:rPr>
        <w:t xml:space="preserve"> o dată cu </w:t>
      </w:r>
      <w:r w:rsidR="0028498D">
        <w:rPr>
          <w:rStyle w:val="Accentuat"/>
          <w:color w:val="00B0F0"/>
        </w:rPr>
        <w:t>întâmpinarea</w:t>
      </w:r>
      <w:r w:rsidRPr="00B3503E">
        <w:rPr>
          <w:rStyle w:val="Accentuat"/>
          <w:color w:val="00B0F0"/>
        </w:rPr>
        <w:t>.</w:t>
      </w:r>
      <w:bookmarkEnd w:id="0"/>
    </w:p>
    <w:p w14:paraId="788F7665" w14:textId="77777777" w:rsidR="00175E6D" w:rsidRDefault="00175E6D" w:rsidP="00C75881">
      <w:pPr>
        <w:pStyle w:val="NormalWeb"/>
        <w:shd w:val="clear" w:color="auto" w:fill="FFFFFF"/>
        <w:spacing w:before="0" w:beforeAutospacing="0" w:after="0" w:afterAutospacing="0"/>
        <w:jc w:val="both"/>
        <w:rPr>
          <w:rStyle w:val="Accentuat"/>
          <w:color w:val="00B0F0"/>
        </w:rPr>
      </w:pPr>
    </w:p>
    <w:p w14:paraId="567A8247" w14:textId="77777777" w:rsidR="00175E6D" w:rsidRPr="00281B12" w:rsidRDefault="00175E6D" w:rsidP="00175E6D">
      <w:pPr>
        <w:spacing w:line="259" w:lineRule="auto"/>
        <w:rPr>
          <w:i/>
          <w:iCs/>
          <w:color w:val="00B0F0"/>
        </w:rPr>
      </w:pPr>
      <w:r w:rsidRPr="00281B12">
        <w:rPr>
          <w:i/>
          <w:iCs/>
          <w:color w:val="00B0F0"/>
        </w:rPr>
        <w:t>  Atenție! Conform art. 150 din Codul de procedură civilă:</w:t>
      </w:r>
    </w:p>
    <w:p w14:paraId="34E4B563" w14:textId="77777777" w:rsidR="00175E6D" w:rsidRPr="00281B12" w:rsidRDefault="00175E6D" w:rsidP="00175E6D">
      <w:pPr>
        <w:spacing w:line="259" w:lineRule="auto"/>
        <w:rPr>
          <w:i/>
          <w:iCs/>
          <w:color w:val="00B0F0"/>
        </w:rPr>
      </w:pPr>
      <w:r w:rsidRPr="00281B12">
        <w:rPr>
          <w:i/>
          <w:iCs/>
          <w:color w:val="00B0F0"/>
        </w:rPr>
        <w:t>   „ (1) La fiecare exemplar al cererii se vor alătura copii de pe înscrisurile de care partea înţelege a se folosi în proces.</w:t>
      </w:r>
    </w:p>
    <w:p w14:paraId="450F5767" w14:textId="77777777" w:rsidR="00175E6D" w:rsidRPr="00281B12" w:rsidRDefault="00175E6D" w:rsidP="00175E6D">
      <w:pPr>
        <w:spacing w:line="259" w:lineRule="auto"/>
        <w:rPr>
          <w:i/>
          <w:iCs/>
          <w:color w:val="00B0F0"/>
        </w:rPr>
      </w:pPr>
      <w:r w:rsidRPr="00281B12">
        <w:rPr>
          <w:i/>
          <w:iCs/>
          <w:color w:val="00B0F0"/>
        </w:rPr>
        <w:t>    (2) Copiile vor fi certificate de parte pentru conformitate cu originalul. Dacă copiile sunt transmise în format electronic, partea le va putea conforma cu originalul prin aplicarea semnăturii electronice.”</w:t>
      </w:r>
    </w:p>
    <w:p w14:paraId="3EBC3CEF" w14:textId="77777777" w:rsidR="00175E6D" w:rsidRPr="00355330" w:rsidRDefault="00175E6D" w:rsidP="00C75881">
      <w:pPr>
        <w:pStyle w:val="NormalWeb"/>
        <w:shd w:val="clear" w:color="auto" w:fill="FFFFFF"/>
        <w:spacing w:before="0" w:beforeAutospacing="0" w:after="0" w:afterAutospacing="0"/>
        <w:jc w:val="both"/>
        <w:rPr>
          <w:i/>
          <w:color w:val="00B0F0"/>
        </w:rPr>
      </w:pPr>
    </w:p>
    <w:p w14:paraId="4FCD5087" w14:textId="77777777" w:rsidR="00C75881" w:rsidRPr="001F56B3" w:rsidRDefault="00C75881" w:rsidP="00C75881">
      <w:pPr>
        <w:pStyle w:val="NormalWeb"/>
        <w:shd w:val="clear" w:color="auto" w:fill="FFFFFF"/>
        <w:jc w:val="both"/>
        <w:rPr>
          <w:color w:val="000000"/>
        </w:rPr>
      </w:pPr>
      <w:r w:rsidRPr="001F56B3">
        <w:rPr>
          <w:b/>
          <w:bCs/>
          <w:color w:val="000000"/>
        </w:rPr>
        <w:t>În cadrul probei cu testimoniale</w:t>
      </w:r>
      <w:r w:rsidRPr="001F56B3">
        <w:rPr>
          <w:color w:val="000000"/>
        </w:rPr>
        <w:t>,</w:t>
      </w:r>
      <w:r w:rsidRPr="001F56B3">
        <w:rPr>
          <w:rStyle w:val="apple-converted-space"/>
          <w:color w:val="000000"/>
        </w:rPr>
        <w:t> </w:t>
      </w:r>
      <w:r w:rsidRPr="001F56B3">
        <w:rPr>
          <w:color w:val="000000"/>
        </w:rPr>
        <w:t>solicit</w:t>
      </w:r>
      <w:r>
        <w:rPr>
          <w:color w:val="000000"/>
        </w:rPr>
        <w:t>ăm</w:t>
      </w:r>
      <w:r w:rsidRPr="001F56B3">
        <w:rPr>
          <w:color w:val="000000"/>
        </w:rPr>
        <w:t xml:space="preserve"> citarea în calitate de martori a numiţilor </w:t>
      </w:r>
      <w:r w:rsidRPr="001F56B3">
        <w:rPr>
          <w:color w:val="00B0F0"/>
        </w:rPr>
        <w:t>(</w:t>
      </w:r>
      <w:r w:rsidRPr="001F56B3">
        <w:rPr>
          <w:i/>
          <w:iCs/>
          <w:color w:val="00B0F0"/>
        </w:rPr>
        <w:t>nume</w:t>
      </w:r>
      <w:r w:rsidRPr="001F56B3">
        <w:rPr>
          <w:rStyle w:val="apple-converted-space"/>
          <w:i/>
          <w:iCs/>
          <w:color w:val="00B0F0"/>
        </w:rPr>
        <w:t> </w:t>
      </w:r>
      <w:r w:rsidRPr="001F56B3">
        <w:rPr>
          <w:i/>
          <w:iCs/>
          <w:color w:val="00B0F0"/>
        </w:rPr>
        <w:t>...,</w:t>
      </w:r>
      <w:r w:rsidRPr="001F56B3">
        <w:rPr>
          <w:rStyle w:val="apple-converted-space"/>
          <w:i/>
          <w:iCs/>
          <w:color w:val="00B0F0"/>
        </w:rPr>
        <w:t> </w:t>
      </w:r>
      <w:r w:rsidRPr="001F56B3">
        <w:rPr>
          <w:i/>
          <w:iCs/>
          <w:color w:val="00B0F0"/>
        </w:rPr>
        <w:t xml:space="preserve">prenume </w:t>
      </w:r>
      <w:r w:rsidRPr="001F56B3">
        <w:rPr>
          <w:color w:val="00B0F0"/>
        </w:rPr>
        <w:t>...)</w:t>
      </w:r>
      <w:r w:rsidRPr="001F56B3">
        <w:rPr>
          <w:color w:val="000000"/>
        </w:rPr>
        <w:t xml:space="preserve"> ....., cu domiciliul</w:t>
      </w:r>
      <w:r w:rsidRPr="001F56B3">
        <w:rPr>
          <w:color w:val="000000"/>
          <w:vertAlign w:val="superscript"/>
        </w:rPr>
        <w:t xml:space="preserve"> </w:t>
      </w:r>
      <w:r w:rsidRPr="001F56B3">
        <w:rPr>
          <w:color w:val="000000"/>
        </w:rPr>
        <w:t xml:space="preserve">în ... </w:t>
      </w:r>
      <w:r w:rsidRPr="001F56B3">
        <w:rPr>
          <w:i/>
          <w:iCs/>
          <w:color w:val="00B0F0"/>
        </w:rPr>
        <w:t>(adresa completă a martorilor : localitate, str., nr., bloc, scară, etaj, nr. ap.)</w:t>
      </w:r>
      <w:r w:rsidRPr="001F56B3">
        <w:rPr>
          <w:color w:val="000000"/>
        </w:rPr>
        <w:t>, pentru dovedirea celor expuse mai sus şi solicităm citarea acestora.</w:t>
      </w:r>
    </w:p>
    <w:p w14:paraId="129735BE" w14:textId="5510DFB9" w:rsidR="00C75881" w:rsidRDefault="00C75881" w:rsidP="00C75881">
      <w:pPr>
        <w:pStyle w:val="NormalWeb"/>
        <w:shd w:val="clear" w:color="auto" w:fill="FFFFFF"/>
        <w:jc w:val="both"/>
      </w:pPr>
      <w:r w:rsidRPr="00A76033">
        <w:rPr>
          <w:b/>
          <w:bCs/>
        </w:rPr>
        <w:t>În cadrul probei cu interogatoriu</w:t>
      </w:r>
      <w:r w:rsidRPr="00A76033">
        <w:t>,</w:t>
      </w:r>
      <w:r w:rsidRPr="00A76033">
        <w:rPr>
          <w:rStyle w:val="apple-converted-space"/>
        </w:rPr>
        <w:t> </w:t>
      </w:r>
      <w:r w:rsidRPr="00A76033">
        <w:t>solicit</w:t>
      </w:r>
      <w:r>
        <w:t>ăm</w:t>
      </w:r>
      <w:r w:rsidRPr="00A76033">
        <w:t xml:space="preserve"> citarea pârâtului, sub sancţiunea aplicării dispoziţiilor</w:t>
      </w:r>
      <w:r w:rsidRPr="00A76033">
        <w:rPr>
          <w:rStyle w:val="apple-converted-space"/>
        </w:rPr>
        <w:t> </w:t>
      </w:r>
      <w:r w:rsidRPr="00F01F01">
        <w:t>art. 358 Codul de procedură civilă</w:t>
      </w:r>
      <w:r w:rsidRPr="00A76033">
        <w:t xml:space="preserve"> </w:t>
      </w:r>
      <w:r w:rsidRPr="00A76033">
        <w:rPr>
          <w:i/>
          <w:iCs/>
          <w:color w:val="00B0F0"/>
        </w:rPr>
        <w:t xml:space="preserve">(în cazul în care </w:t>
      </w:r>
      <w:r w:rsidR="0021290F">
        <w:rPr>
          <w:i/>
          <w:iCs/>
          <w:color w:val="00B0F0"/>
        </w:rPr>
        <w:t>reclamantul</w:t>
      </w:r>
      <w:r w:rsidRPr="00A76033">
        <w:rPr>
          <w:i/>
          <w:iCs/>
          <w:color w:val="00B0F0"/>
        </w:rPr>
        <w:t xml:space="preserve"> </w:t>
      </w:r>
      <w:r w:rsidRPr="00A76033">
        <w:rPr>
          <w:i/>
          <w:iCs/>
          <w:color w:val="00B0F0"/>
          <w:lang w:val="en-US"/>
        </w:rPr>
        <w:t>refuză să răspundă la interogatoriu</w:t>
      </w:r>
      <w:r>
        <w:rPr>
          <w:i/>
          <w:iCs/>
          <w:color w:val="00B0F0"/>
          <w:lang w:val="en-US"/>
        </w:rPr>
        <w:t>ꜜ⁾</w:t>
      </w:r>
      <w:r w:rsidRPr="00A76033">
        <w:rPr>
          <w:i/>
          <w:iCs/>
          <w:color w:val="00B0F0"/>
          <w:lang w:val="en-US"/>
        </w:rPr>
        <w:t xml:space="preserve"> sau nu se înfăţişează, instanţa poate socoti aceste împrejurări ca o mărturisire deplină ori numai ca un început de dovadă în folosul aceluia care a propus interogatoriul)</w:t>
      </w:r>
      <w:r w:rsidRPr="00A76033">
        <w:rPr>
          <w:lang w:val="en-US"/>
        </w:rPr>
        <w:t xml:space="preserve"> </w:t>
      </w:r>
      <w:r w:rsidRPr="00A76033">
        <w:t xml:space="preserve">, pentru dovedirea următoarelor aspecte </w:t>
      </w:r>
      <w:r w:rsidRPr="001F56B3">
        <w:t>...</w:t>
      </w:r>
    </w:p>
    <w:p w14:paraId="1C19840A" w14:textId="77777777" w:rsidR="00D63F14" w:rsidRDefault="00D63F14" w:rsidP="00D63F14">
      <w:pPr>
        <w:pStyle w:val="NormalWeb"/>
        <w:jc w:val="both"/>
      </w:pPr>
      <w:r>
        <w:rPr>
          <w:rStyle w:val="Accentuat"/>
          <w:color w:val="3498DB"/>
        </w:rPr>
        <w:t xml:space="preserve">În cazul în care reclamantul este o persoană fizică, mai întâi solicitați prin întâmpinare să vi se admită proba cu interogatoriul reclamantului și apoi dacă completul de judecată </w:t>
      </w:r>
      <w:r>
        <w:rPr>
          <w:rStyle w:val="Accentuat"/>
          <w:color w:val="3498DB"/>
        </w:rPr>
        <w:lastRenderedPageBreak/>
        <w:t>(judecătorul) acceptă aceasta probă, vi se va pune în vedere să îl prezentați la un termen pe care îl va stabili. Este recomandat în cazul persoanelor fizice să nu depuneți interogatoriul la dosar înainte de termenul de jucată pentru ca partea adversă să nu vadă întrebările și să aibă răspunsurile deja pregătite. Așadar, la data stabilită pentru termenul de judecată, grefierul va striga dosarul în care dumneavoastră sunteți parte și vă veți ridica în picioare pentru a vă confirma prezența în sală, iar completul de judecată (judecătorul) vă va cere să depuneți pe loc interogatoriul.</w:t>
      </w:r>
    </w:p>
    <w:p w14:paraId="19EB2337" w14:textId="77777777" w:rsidR="00D63F14" w:rsidRDefault="00D63F14" w:rsidP="00D63F14">
      <w:pPr>
        <w:pStyle w:val="NormalWeb"/>
      </w:pPr>
    </w:p>
    <w:p w14:paraId="6CB2B591" w14:textId="77777777" w:rsidR="00D63F14" w:rsidRDefault="00D63F14" w:rsidP="00D63F14">
      <w:pPr>
        <w:pStyle w:val="NormalWeb"/>
      </w:pPr>
      <w:r>
        <w:rPr>
          <w:rStyle w:val="Accentuat"/>
          <w:color w:val="3498DB"/>
        </w:rPr>
        <w:t>În cazul în care reclamantul este o persoană juridică, conform art.355 din Codul de procedură civilă, acesta va răspunde în scris la interogatoriul și va trebui să îl depuneți până la termenul stabilit de judecător.</w:t>
      </w:r>
    </w:p>
    <w:p w14:paraId="1EEC6B8C" w14:textId="77777777" w:rsidR="00D63F14" w:rsidRDefault="00D63F14" w:rsidP="00D63F14">
      <w:pPr>
        <w:pStyle w:val="NormalWeb"/>
      </w:pPr>
    </w:p>
    <w:p w14:paraId="6EE694AD" w14:textId="4464F376" w:rsidR="00D63F14" w:rsidRDefault="00D63F14" w:rsidP="00D63F14">
      <w:pPr>
        <w:pStyle w:val="NormalWeb"/>
      </w:pPr>
      <w:r>
        <w:rPr>
          <w:rStyle w:val="Accentuat"/>
          <w:color w:val="3498DB"/>
        </w:rPr>
        <w:t>Astfel, dacă doriți să solicitați interogatoriul persoanei juridice sau dacă completul de judecată vă încuviinţează o asemenea probă în cazul persoanelor fizice, trebuie să formulaţi în scris toate întrebările pe care doriţi să le puneţi, lăsând spaţiu pentru consemnarea răspunsurilor (de obicei se împarte coala A4 în două coloane, pe prima coloană fiind enumerate întrebările, iar pe cea de a doua se lasă spațiu pentru a se completa răspu</w:t>
      </w:r>
      <w:r w:rsidR="00845090">
        <w:rPr>
          <w:rStyle w:val="Accentuat"/>
          <w:color w:val="3498DB"/>
        </w:rPr>
        <w:t>n</w:t>
      </w:r>
      <w:r>
        <w:rPr>
          <w:rStyle w:val="Accentuat"/>
          <w:color w:val="3498DB"/>
        </w:rPr>
        <w:t>surile de către judecător în funcție de spusele părții adverse). De exemplu: 1. Recunoașteți că ...? Este adevărat că în data de...?  etc.</w:t>
      </w:r>
    </w:p>
    <w:p w14:paraId="5F3C6DB7" w14:textId="77777777" w:rsidR="00C75881" w:rsidRPr="00B662A4" w:rsidRDefault="00C75881" w:rsidP="00C75881">
      <w:pPr>
        <w:shd w:val="clear" w:color="auto" w:fill="FFFFFF"/>
        <w:spacing w:before="100" w:beforeAutospacing="1" w:after="100" w:afterAutospacing="1"/>
        <w:jc w:val="both"/>
        <w:rPr>
          <w:color w:val="000000"/>
        </w:rPr>
      </w:pPr>
      <w:r w:rsidRPr="00B662A4">
        <w:rPr>
          <w:b/>
          <w:bCs/>
          <w:color w:val="000000"/>
        </w:rPr>
        <w:t>În cadrul probei cu expertiză</w:t>
      </w:r>
      <w:r w:rsidRPr="00B662A4">
        <w:rPr>
          <w:color w:val="000000"/>
        </w:rPr>
        <w:t> </w:t>
      </w:r>
      <w:r w:rsidRPr="00B662A4">
        <w:rPr>
          <w:b/>
          <w:bCs/>
          <w:color w:val="000000"/>
        </w:rPr>
        <w:t>în specialitatea .....</w:t>
      </w:r>
      <w:r w:rsidRPr="00B662A4">
        <w:rPr>
          <w:color w:val="000000"/>
        </w:rPr>
        <w:t>, solicităm încuviinţarea următoarelor obiective .....ꜜ⁾</w:t>
      </w:r>
    </w:p>
    <w:p w14:paraId="2C4A01A3" w14:textId="7A4CC6DD" w:rsidR="00C75881" w:rsidRDefault="00C75881" w:rsidP="00C75881">
      <w:pPr>
        <w:pStyle w:val="NormalWeb"/>
        <w:shd w:val="clear" w:color="auto" w:fill="FFFFFF"/>
        <w:spacing w:before="0" w:beforeAutospacing="0" w:after="0" w:afterAutospacing="0"/>
        <w:jc w:val="both"/>
        <w:rPr>
          <w:i/>
          <w:iCs/>
          <w:color w:val="00B0F0"/>
        </w:rPr>
      </w:pPr>
      <w:r>
        <w:rPr>
          <w:i/>
          <w:iCs/>
          <w:color w:val="00B0F0"/>
        </w:rPr>
        <w:t>ꜜ⁾ Alegeți specialitatea în conformitate cu clasificarea prevăzută în Ordinul Ministerului justiției nr.199/C/2010 pentru aprobarea Nomenclatorului specializărilor expertizei tehnice judiciare</w:t>
      </w:r>
      <w:r w:rsidR="00F01F01">
        <w:rPr>
          <w:i/>
          <w:iCs/>
          <w:color w:val="00B0F0"/>
        </w:rPr>
        <w:t xml:space="preserve"> </w:t>
      </w:r>
      <w:r>
        <w:rPr>
          <w:i/>
          <w:iCs/>
          <w:color w:val="00B0F0"/>
        </w:rPr>
        <w:t>(de exemplu, în cazul partajului bunurilor, specialitatea evaluări proprietății imobiliare, evaluări bunuri mobile, contabilitate etc.)</w:t>
      </w:r>
    </w:p>
    <w:p w14:paraId="2E2DA33B" w14:textId="77777777" w:rsidR="00C75881" w:rsidRPr="006309B6" w:rsidRDefault="00C75881" w:rsidP="00C75881">
      <w:pPr>
        <w:pStyle w:val="NormalWeb"/>
        <w:shd w:val="clear" w:color="auto" w:fill="FFFFFF"/>
        <w:spacing w:before="0" w:beforeAutospacing="0" w:after="0" w:afterAutospacing="0"/>
        <w:jc w:val="both"/>
        <w:rPr>
          <w:i/>
          <w:iCs/>
          <w:color w:val="00B0F0"/>
        </w:rPr>
      </w:pPr>
      <w:r>
        <w:rPr>
          <w:i/>
          <w:iCs/>
          <w:color w:val="00B0F0"/>
        </w:rPr>
        <w:t xml:space="preserve">  Precizați obiectivele evaluării. ( de exemplu,</w:t>
      </w:r>
      <w:r w:rsidRPr="007051A6">
        <w:rPr>
          <w:i/>
          <w:iCs/>
          <w:color w:val="00B0F0"/>
        </w:rPr>
        <w:t xml:space="preserve"> </w:t>
      </w:r>
      <w:r>
        <w:rPr>
          <w:i/>
          <w:iCs/>
          <w:color w:val="00B0F0"/>
        </w:rPr>
        <w:t>în cazul partajului bunurilor, stabilirea valorii reale și actuale a casei/apartamentului, terenului, mașinii etc., precum și stablirea loturilor ce i-ar reveni fiecăruia dintre soți, stabilirea faptului că unul dintre soți a avut o contribuție mai mare la veniturile familiei ).</w:t>
      </w:r>
    </w:p>
    <w:p w14:paraId="27DBE02F" w14:textId="00947FC4" w:rsidR="00C75881" w:rsidRPr="00C75881" w:rsidRDefault="00C75881" w:rsidP="00C75881">
      <w:pPr>
        <w:pStyle w:val="NormalWeb"/>
        <w:shd w:val="clear" w:color="auto" w:fill="FFFFFF"/>
        <w:jc w:val="both"/>
      </w:pPr>
      <w:r>
        <w:t>De asemenea, s</w:t>
      </w:r>
      <w:r w:rsidRPr="006A2BC9">
        <w:t>olicit</w:t>
      </w:r>
      <w:r>
        <w:t>ăm</w:t>
      </w:r>
      <w:r w:rsidRPr="006A2BC9">
        <w:t xml:space="preserve"> </w:t>
      </w:r>
      <w:r w:rsidRPr="001D0C6F">
        <w:rPr>
          <w:b/>
          <w:bCs/>
        </w:rPr>
        <w:t>judecarea cauzei în lipsă,</w:t>
      </w:r>
      <w:r w:rsidRPr="006A2BC9">
        <w:t xml:space="preserve"> în conformitate cu</w:t>
      </w:r>
      <w:r w:rsidRPr="006A2BC9">
        <w:rPr>
          <w:rStyle w:val="apple-converted-space"/>
        </w:rPr>
        <w:t> </w:t>
      </w:r>
      <w:r w:rsidRPr="00F01F01">
        <w:t xml:space="preserve">art. </w:t>
      </w:r>
      <w:r w:rsidR="00D63F14">
        <w:t>233</w:t>
      </w:r>
      <w:r w:rsidRPr="00F01F01">
        <w:t xml:space="preserve"> alin. (</w:t>
      </w:r>
      <w:r w:rsidR="00D63F14">
        <w:t>3</w:t>
      </w:r>
      <w:r w:rsidRPr="00F01F01">
        <w:t xml:space="preserve">) Codul de procedură civilă. </w:t>
      </w:r>
      <w:r w:rsidRPr="00C75881">
        <w:t>ꜜ⁾</w:t>
      </w:r>
      <w:r w:rsidRPr="00C75881">
        <w:tab/>
      </w:r>
    </w:p>
    <w:p w14:paraId="5192DBF1" w14:textId="330F4937" w:rsidR="003715C0" w:rsidRDefault="00C75881" w:rsidP="00D63F14">
      <w:pPr>
        <w:pStyle w:val="NormalWeb"/>
        <w:shd w:val="clear" w:color="auto" w:fill="FFFFFF"/>
        <w:jc w:val="both"/>
        <w:rPr>
          <w:rStyle w:val="Accentuat"/>
          <w:color w:val="3498DB"/>
        </w:rPr>
      </w:pPr>
      <w:r w:rsidRPr="00823CD2">
        <w:rPr>
          <w:i/>
          <w:iCs/>
          <w:color w:val="00B0F0"/>
          <w:shd w:val="clear" w:color="auto" w:fill="FFFFFF"/>
        </w:rPr>
        <w:t xml:space="preserve">ꜜ⁾ </w:t>
      </w:r>
      <w:r w:rsidR="00D63F14">
        <w:rPr>
          <w:rStyle w:val="Accentuat"/>
          <w:color w:val="3498DB"/>
        </w:rPr>
        <w:t>Mențiunea este opțională. Dacă nu doriți să vă prezentați în instanță, conform art. 223 alin.3 din </w:t>
      </w:r>
      <w:r w:rsidR="00D63F14" w:rsidRPr="00ED55E0">
        <w:rPr>
          <w:rStyle w:val="Accentuat"/>
          <w:color w:val="3498DB"/>
        </w:rPr>
        <w:t>Codul</w:t>
      </w:r>
      <w:r w:rsidR="00D63F14">
        <w:rPr>
          <w:rStyle w:val="Accentuat"/>
          <w:color w:val="3498DB"/>
        </w:rPr>
        <w:t xml:space="preserve"> de procedură civilă, cauza se judecă și în absența dumneavoastră, dacă ați precizat în </w:t>
      </w:r>
      <w:r w:rsidR="00A70830">
        <w:rPr>
          <w:rStyle w:val="Accentuat"/>
          <w:color w:val="3498DB"/>
        </w:rPr>
        <w:t>întâmpinare</w:t>
      </w:r>
      <w:r w:rsidR="00D63F14">
        <w:rPr>
          <w:rStyle w:val="Accentuat"/>
          <w:color w:val="3498DB"/>
        </w:rPr>
        <w:t xml:space="preserve"> că doriți ca judecarea acesteia să se facă și în lipsă. Atenție, potrivit art.411 alin.1 pct.2, când niciuna din părți nu se prezintă la proces, judecătorul suspendă judecata, cu excepția situației în care una din părți a cerut în scris judecarea în lipsă.</w:t>
      </w:r>
    </w:p>
    <w:p w14:paraId="661464C6" w14:textId="77777777" w:rsidR="003715C0" w:rsidRDefault="003715C0" w:rsidP="00D63F14">
      <w:pPr>
        <w:pStyle w:val="NormalWeb"/>
        <w:shd w:val="clear" w:color="auto" w:fill="FFFFFF"/>
        <w:jc w:val="both"/>
        <w:rPr>
          <w:rStyle w:val="Accentuat"/>
          <w:color w:val="3498DB"/>
        </w:rPr>
      </w:pPr>
    </w:p>
    <w:p w14:paraId="78835AEE" w14:textId="28EC2E97" w:rsidR="003715C0" w:rsidRPr="00434C48" w:rsidRDefault="003715C0" w:rsidP="003715C0">
      <w:pPr>
        <w:spacing w:after="160" w:line="259" w:lineRule="auto"/>
        <w:jc w:val="both"/>
      </w:pPr>
      <w:r w:rsidRPr="00434C48">
        <w:t xml:space="preserve">În conformitate cu art. 453 Codul de  procedură civilă, solicit instanţei să oblige </w:t>
      </w:r>
      <w:r>
        <w:t xml:space="preserve">reclamantul </w:t>
      </w:r>
      <w:r w:rsidRPr="00434C48">
        <w:t>la </w:t>
      </w:r>
      <w:r w:rsidRPr="00434C48">
        <w:rPr>
          <w:b/>
          <w:bCs/>
        </w:rPr>
        <w:t>plata cheltuielilor de judecată</w:t>
      </w:r>
      <w:r w:rsidRPr="00434C48">
        <w:t> ocazionate de acest procesꜜ⁾ . </w:t>
      </w:r>
    </w:p>
    <w:p w14:paraId="62445D90" w14:textId="379A5046" w:rsidR="003715C0" w:rsidRPr="00434C48" w:rsidRDefault="003715C0" w:rsidP="003715C0">
      <w:pPr>
        <w:spacing w:after="160" w:line="259" w:lineRule="auto"/>
        <w:jc w:val="both"/>
        <w:rPr>
          <w:color w:val="00B0F0"/>
        </w:rPr>
      </w:pPr>
      <w:r w:rsidRPr="00434C48">
        <w:rPr>
          <w:i/>
          <w:iCs/>
          <w:color w:val="00B0F0"/>
        </w:rPr>
        <w:lastRenderedPageBreak/>
        <w:t>ꜜ⁾ De exemplu cheltuielile reprezentând onorariile avocaţilor/ experților/ sumele cuvenite martorilor pentru cheltuielile de transport, cazare sau masă etc.</w:t>
      </w:r>
    </w:p>
    <w:p w14:paraId="1CC624ED" w14:textId="77777777" w:rsidR="003715C0" w:rsidRDefault="003715C0" w:rsidP="00D63F14">
      <w:pPr>
        <w:pStyle w:val="NormalWeb"/>
        <w:shd w:val="clear" w:color="auto" w:fill="FFFFFF"/>
        <w:jc w:val="both"/>
        <w:rPr>
          <w:rStyle w:val="Accentuat"/>
          <w:color w:val="3498DB"/>
        </w:rPr>
      </w:pPr>
    </w:p>
    <w:p w14:paraId="2EFA35CD" w14:textId="4B172B11" w:rsidR="00C75881" w:rsidRPr="00355330" w:rsidRDefault="00C75881" w:rsidP="00C75881">
      <w:pPr>
        <w:pStyle w:val="NormalWeb"/>
        <w:shd w:val="clear" w:color="auto" w:fill="FFFFFF"/>
        <w:jc w:val="both"/>
        <w:rPr>
          <w:color w:val="000000"/>
        </w:rPr>
      </w:pPr>
      <w:r w:rsidRPr="00355330">
        <w:rPr>
          <w:color w:val="000000"/>
        </w:rPr>
        <w:t xml:space="preserve">Depunem prezenta </w:t>
      </w:r>
      <w:r>
        <w:rPr>
          <w:color w:val="000000"/>
        </w:rPr>
        <w:t>întâmpinare</w:t>
      </w:r>
      <w:r w:rsidRPr="00355330">
        <w:rPr>
          <w:color w:val="000000"/>
        </w:rPr>
        <w:t>, în</w:t>
      </w:r>
      <w:r w:rsidRPr="00355330">
        <w:rPr>
          <w:rStyle w:val="apple-converted-space"/>
          <w:color w:val="000000"/>
        </w:rPr>
        <w:t> </w:t>
      </w:r>
      <w:r w:rsidRPr="00355330">
        <w:rPr>
          <w:color w:val="000000"/>
        </w:rPr>
        <w:t xml:space="preserve">... </w:t>
      </w:r>
      <w:r w:rsidRPr="001D0C6F">
        <w:rPr>
          <w:b/>
          <w:bCs/>
          <w:color w:val="000000"/>
        </w:rPr>
        <w:t>exemplare</w:t>
      </w:r>
      <w:r w:rsidRPr="00355330">
        <w:rPr>
          <w:color w:val="000000"/>
        </w:rPr>
        <w:t>.ꜜ⁾</w:t>
      </w:r>
    </w:p>
    <w:p w14:paraId="6906A29A" w14:textId="48C99FC9" w:rsidR="00671158" w:rsidRPr="00F01F01" w:rsidRDefault="00C75881" w:rsidP="00671158">
      <w:pPr>
        <w:autoSpaceDE w:val="0"/>
        <w:autoSpaceDN w:val="0"/>
        <w:adjustRightInd w:val="0"/>
        <w:jc w:val="both"/>
        <w:rPr>
          <w:i/>
          <w:iCs/>
          <w:color w:val="00B0F0"/>
          <w:lang w:val="en-US"/>
        </w:rPr>
      </w:pPr>
      <w:r w:rsidRPr="00F01F01">
        <w:rPr>
          <w:rFonts w:ascii="Verdana" w:hAnsi="Verdana"/>
          <w:b/>
          <w:bCs/>
          <w:i/>
          <w:iCs/>
          <w:color w:val="00B0F0"/>
          <w:vertAlign w:val="superscript"/>
        </w:rPr>
        <w:t>ꜜ</w:t>
      </w:r>
      <w:r w:rsidRPr="00F01F01">
        <w:rPr>
          <w:b/>
          <w:bCs/>
          <w:i/>
          <w:iCs/>
          <w:color w:val="00B0F0"/>
          <w:vertAlign w:val="superscript"/>
        </w:rPr>
        <w:t>⁾</w:t>
      </w:r>
      <w:r w:rsidRPr="00F01F01">
        <w:rPr>
          <w:i/>
          <w:iCs/>
          <w:color w:val="00B0F0"/>
        </w:rPr>
        <w:t xml:space="preserve"> Conform </w:t>
      </w:r>
      <w:r w:rsidR="00671158" w:rsidRPr="00F01F01">
        <w:rPr>
          <w:i/>
          <w:iCs/>
          <w:color w:val="00B0F0"/>
          <w:lang w:val="en-US"/>
        </w:rPr>
        <w:t>art. 206 alin.1 din Codul de procedură civilă „ Întâmpinarea se comunică reclamantului, dacă legea nu prevede altfel.”</w:t>
      </w:r>
    </w:p>
    <w:p w14:paraId="4FEED88E" w14:textId="0C5B6655" w:rsidR="00C75881" w:rsidRDefault="00C75881" w:rsidP="00C75881">
      <w:pPr>
        <w:pStyle w:val="NormalWeb"/>
        <w:shd w:val="clear" w:color="auto" w:fill="FFFFFF"/>
        <w:spacing w:before="0" w:beforeAutospacing="0" w:after="0" w:afterAutospacing="0"/>
        <w:jc w:val="both"/>
        <w:rPr>
          <w:i/>
          <w:color w:val="00B0F0"/>
          <w:shd w:val="clear" w:color="auto" w:fill="FFFFFF"/>
        </w:rPr>
      </w:pPr>
      <w:r w:rsidRPr="00B23267">
        <w:rPr>
          <w:i/>
          <w:color w:val="00B0F0"/>
          <w:lang w:val="en-GB"/>
        </w:rPr>
        <w:t xml:space="preserve"> </w:t>
      </w:r>
      <w:r w:rsidR="00671158">
        <w:rPr>
          <w:i/>
          <w:color w:val="00B0F0"/>
          <w:lang w:val="en-GB"/>
        </w:rPr>
        <w:t xml:space="preserve">  Întâmpinarea </w:t>
      </w:r>
      <w:r w:rsidRPr="00B23267">
        <w:rPr>
          <w:i/>
          <w:color w:val="00B0F0"/>
          <w:lang w:val="en-US"/>
        </w:rPr>
        <w:t xml:space="preserve">se va face în atâtea exemplare câte sunt necesare pentru comunicare, în afară de cazurile în care </w:t>
      </w:r>
      <w:r w:rsidR="00671158">
        <w:rPr>
          <w:i/>
          <w:color w:val="00B0F0"/>
          <w:lang w:val="en-US"/>
        </w:rPr>
        <w:t>reclamanții</w:t>
      </w:r>
      <w:r w:rsidRPr="00B23267">
        <w:rPr>
          <w:i/>
          <w:color w:val="00B0F0"/>
          <w:lang w:val="en-US"/>
        </w:rPr>
        <w:t xml:space="preserve"> au un reprezentant comun, când se va face într-un singur exemplar. În toate cazurile este necesar şi un exemplar pentru instanţă.</w:t>
      </w:r>
      <w:r w:rsidR="00671158">
        <w:rPr>
          <w:i/>
          <w:color w:val="00B0F0"/>
          <w:lang w:val="en-US"/>
        </w:rPr>
        <w:t xml:space="preserve"> </w:t>
      </w:r>
      <w:r w:rsidRPr="00B23267">
        <w:rPr>
          <w:i/>
          <w:color w:val="00B0F0"/>
          <w:shd w:val="clear" w:color="auto" w:fill="FFFFFF"/>
        </w:rPr>
        <w:t xml:space="preserve">( de exemplu: dacă </w:t>
      </w:r>
      <w:r w:rsidR="00671158">
        <w:rPr>
          <w:i/>
          <w:color w:val="00B0F0"/>
          <w:shd w:val="clear" w:color="auto" w:fill="FFFFFF"/>
        </w:rPr>
        <w:t>ați fost</w:t>
      </w:r>
      <w:r w:rsidRPr="00B23267">
        <w:rPr>
          <w:i/>
          <w:color w:val="00B0F0"/>
          <w:shd w:val="clear" w:color="auto" w:fill="FFFFFF"/>
        </w:rPr>
        <w:t xml:space="preserve"> da</w:t>
      </w:r>
      <w:r w:rsidR="00671158">
        <w:rPr>
          <w:i/>
          <w:color w:val="00B0F0"/>
          <w:shd w:val="clear" w:color="auto" w:fill="FFFFFF"/>
        </w:rPr>
        <w:t>t</w:t>
      </w:r>
      <w:r w:rsidRPr="00B23267">
        <w:rPr>
          <w:i/>
          <w:color w:val="00B0F0"/>
          <w:shd w:val="clear" w:color="auto" w:fill="FFFFFF"/>
        </w:rPr>
        <w:t xml:space="preserve"> în judecată</w:t>
      </w:r>
      <w:r w:rsidR="00671158">
        <w:rPr>
          <w:i/>
          <w:color w:val="00B0F0"/>
          <w:shd w:val="clear" w:color="auto" w:fill="FFFFFF"/>
        </w:rPr>
        <w:t xml:space="preserve"> de către</w:t>
      </w:r>
      <w:r w:rsidRPr="00B23267">
        <w:rPr>
          <w:i/>
          <w:color w:val="00B0F0"/>
          <w:shd w:val="clear" w:color="auto" w:fill="FFFFFF"/>
        </w:rPr>
        <w:t xml:space="preserve"> două persoane ce nu au </w:t>
      </w:r>
      <w:r>
        <w:rPr>
          <w:i/>
          <w:color w:val="00B0F0"/>
          <w:shd w:val="clear" w:color="auto" w:fill="FFFFFF"/>
        </w:rPr>
        <w:t>același</w:t>
      </w:r>
      <w:r w:rsidRPr="00B23267">
        <w:rPr>
          <w:i/>
          <w:color w:val="00B0F0"/>
          <w:shd w:val="clear" w:color="auto" w:fill="FFFFFF"/>
        </w:rPr>
        <w:t xml:space="preserve"> reprezentant/avocat, </w:t>
      </w:r>
      <w:r w:rsidR="00671158">
        <w:rPr>
          <w:i/>
          <w:color w:val="00B0F0"/>
          <w:shd w:val="clear" w:color="auto" w:fill="FFFFFF"/>
        </w:rPr>
        <w:t>întâmpinarea</w:t>
      </w:r>
      <w:r w:rsidRPr="00B23267">
        <w:rPr>
          <w:i/>
          <w:color w:val="00B0F0"/>
          <w:shd w:val="clear" w:color="auto" w:fill="FFFFFF"/>
        </w:rPr>
        <w:t xml:space="preserve"> va fi întocmită în 4 exemplare, câte unul pentru fiecare parte adversă, unul pentru instanță și unul îl păstrați dumneavoastră, pentru că pe acest din urmă exemplar vă va pune lucrătorul de la registratura instanței o ștampilă cu numărul de înregistrare al </w:t>
      </w:r>
      <w:r w:rsidR="00671158">
        <w:rPr>
          <w:i/>
          <w:color w:val="00B0F0"/>
          <w:shd w:val="clear" w:color="auto" w:fill="FFFFFF"/>
        </w:rPr>
        <w:t>întâmpinării</w:t>
      </w:r>
      <w:r w:rsidRPr="00B23267">
        <w:rPr>
          <w:i/>
          <w:color w:val="00B0F0"/>
          <w:shd w:val="clear" w:color="auto" w:fill="FFFFFF"/>
        </w:rPr>
        <w:t>).</w:t>
      </w:r>
    </w:p>
    <w:p w14:paraId="18F6ACAF" w14:textId="4DDCE6E2" w:rsidR="00C75881" w:rsidRDefault="00C75881" w:rsidP="00C75881">
      <w:pPr>
        <w:pStyle w:val="NormalWeb"/>
        <w:shd w:val="clear" w:color="auto" w:fill="FFFFFF"/>
        <w:spacing w:before="0" w:beforeAutospacing="0" w:after="0" w:afterAutospacing="0"/>
        <w:jc w:val="both"/>
        <w:rPr>
          <w:i/>
          <w:color w:val="00B0F0"/>
          <w:shd w:val="clear" w:color="auto" w:fill="FFFFFF"/>
        </w:rPr>
      </w:pPr>
      <w:r>
        <w:rPr>
          <w:i/>
          <w:color w:val="00B0F0"/>
          <w:shd w:val="clear" w:color="auto" w:fill="FFFFFF"/>
        </w:rPr>
        <w:t xml:space="preserve">    Fiecare exemplar al întâmpinării va fi însoțit de copiile certificate după înscrisurile la care ați făcut referire mai sus.</w:t>
      </w:r>
    </w:p>
    <w:p w14:paraId="4A4B7B08" w14:textId="5A61C572" w:rsidR="00C75881" w:rsidRPr="00355330" w:rsidRDefault="00C75881" w:rsidP="00C75881">
      <w:pPr>
        <w:pStyle w:val="NormalWeb"/>
        <w:shd w:val="clear" w:color="auto" w:fill="FFFFFF"/>
        <w:spacing w:before="0" w:beforeAutospacing="0" w:after="0" w:afterAutospacing="0" w:line="390" w:lineRule="atLeast"/>
        <w:jc w:val="both"/>
        <w:rPr>
          <w:i/>
          <w:iCs/>
          <w:color w:val="00B0F0"/>
          <w:lang w:val="en-GB" w:eastAsia="en-GB"/>
        </w:rPr>
      </w:pPr>
      <w:r>
        <w:rPr>
          <w:i/>
          <w:color w:val="00B0F0"/>
          <w:shd w:val="clear" w:color="auto" w:fill="FFFFFF"/>
        </w:rPr>
        <w:t xml:space="preserve">    Dacă nu doriți să vă deplasați la sediul instanței pentru a depune întâmpinarea, aceasta din urmă</w:t>
      </w:r>
      <w:r w:rsidRPr="00355330">
        <w:rPr>
          <w:i/>
          <w:iCs/>
          <w:color w:val="00B0F0"/>
        </w:rPr>
        <w:t xml:space="preserve"> poate fi transmisă: </w:t>
      </w:r>
    </w:p>
    <w:p w14:paraId="4CBBCA5B" w14:textId="77777777" w:rsidR="00C75881" w:rsidRPr="00355330" w:rsidRDefault="00C75881" w:rsidP="00C75881">
      <w:pPr>
        <w:pStyle w:val="NormalWeb"/>
        <w:numPr>
          <w:ilvl w:val="0"/>
          <w:numId w:val="7"/>
        </w:numPr>
        <w:shd w:val="clear" w:color="auto" w:fill="FFFFFF"/>
        <w:spacing w:before="0" w:beforeAutospacing="0" w:after="0" w:afterAutospacing="0" w:line="390" w:lineRule="atLeast"/>
        <w:jc w:val="both"/>
        <w:rPr>
          <w:i/>
          <w:iCs/>
          <w:color w:val="00B0F0"/>
        </w:rPr>
      </w:pPr>
      <w:r w:rsidRPr="00355330">
        <w:rPr>
          <w:rStyle w:val="Robust"/>
          <w:i/>
          <w:iCs/>
          <w:color w:val="00B0F0"/>
        </w:rPr>
        <w:t>prin reprezentant</w:t>
      </w:r>
      <w:r w:rsidRPr="00355330">
        <w:rPr>
          <w:i/>
          <w:iCs/>
          <w:color w:val="00B0F0"/>
        </w:rPr>
        <w:t> convențional (persoană pe care ați împuternicit-o prin procură / împuternicire să vă reprezinte/să depună cererea pentru dvs.) ;</w:t>
      </w:r>
    </w:p>
    <w:p w14:paraId="5B4EE6D7" w14:textId="77777777" w:rsidR="00C75881" w:rsidRPr="00EC68F9" w:rsidRDefault="00C75881" w:rsidP="00C75881">
      <w:pPr>
        <w:pStyle w:val="NormalWeb"/>
        <w:numPr>
          <w:ilvl w:val="0"/>
          <w:numId w:val="7"/>
        </w:numPr>
        <w:shd w:val="clear" w:color="auto" w:fill="FFFFFF"/>
        <w:spacing w:before="0" w:beforeAutospacing="0" w:after="0" w:afterAutospacing="0" w:line="390" w:lineRule="atLeast"/>
        <w:jc w:val="both"/>
        <w:rPr>
          <w:i/>
          <w:iCs/>
          <w:color w:val="00B0F0"/>
        </w:rPr>
      </w:pPr>
      <w:r w:rsidRPr="00355330">
        <w:rPr>
          <w:rStyle w:val="Robust"/>
          <w:i/>
          <w:iCs/>
          <w:color w:val="00B0F0"/>
        </w:rPr>
        <w:t>prin poştă</w:t>
      </w:r>
      <w:r w:rsidRPr="00355330">
        <w:rPr>
          <w:i/>
          <w:iCs/>
          <w:color w:val="00B0F0"/>
        </w:rPr>
        <w:t>, cu confirmare de primire și , în mod ideal, cu conținut declarat sau</w:t>
      </w:r>
      <w:r>
        <w:rPr>
          <w:i/>
          <w:iCs/>
          <w:color w:val="00B0F0"/>
        </w:rPr>
        <w:t xml:space="preserve"> </w:t>
      </w:r>
      <w:r w:rsidRPr="00893B5B">
        <w:rPr>
          <w:b/>
          <w:bCs/>
          <w:i/>
          <w:iCs/>
          <w:color w:val="00B0F0"/>
        </w:rPr>
        <w:t>prin curier</w:t>
      </w:r>
      <w:r w:rsidRPr="00355330">
        <w:rPr>
          <w:i/>
          <w:iCs/>
          <w:color w:val="00B0F0"/>
        </w:rPr>
        <w:t>;</w:t>
      </w:r>
    </w:p>
    <w:p w14:paraId="7CFAA184" w14:textId="5F2219BB" w:rsidR="00C75881" w:rsidRPr="00355330" w:rsidRDefault="00C75881" w:rsidP="00C75881">
      <w:pPr>
        <w:pStyle w:val="NormalWeb"/>
        <w:numPr>
          <w:ilvl w:val="0"/>
          <w:numId w:val="7"/>
        </w:numPr>
        <w:shd w:val="clear" w:color="auto" w:fill="FFFFFF"/>
        <w:spacing w:before="0" w:beforeAutospacing="0" w:after="0" w:afterAutospacing="0" w:line="390" w:lineRule="atLeast"/>
        <w:jc w:val="both"/>
        <w:rPr>
          <w:i/>
          <w:iCs/>
          <w:color w:val="00B0F0"/>
        </w:rPr>
      </w:pPr>
      <w:r w:rsidRPr="00355330">
        <w:rPr>
          <w:rStyle w:val="Robust"/>
          <w:i/>
          <w:iCs/>
          <w:color w:val="00B0F0"/>
        </w:rPr>
        <w:t>prin fax sau prin poşta electronică</w:t>
      </w:r>
      <w:r>
        <w:rPr>
          <w:i/>
          <w:iCs/>
          <w:color w:val="00B0F0"/>
        </w:rPr>
        <w:t xml:space="preserve"> (</w:t>
      </w:r>
      <w:r w:rsidRPr="00355330">
        <w:rPr>
          <w:i/>
          <w:iCs/>
          <w:color w:val="00B0F0"/>
        </w:rPr>
        <w:t xml:space="preserve"> </w:t>
      </w:r>
      <w:r w:rsidR="00F53478">
        <w:rPr>
          <w:i/>
          <w:iCs/>
          <w:color w:val="00B0F0"/>
        </w:rPr>
        <w:t xml:space="preserve">întâmpinarea </w:t>
      </w:r>
      <w:r w:rsidRPr="00355330">
        <w:rPr>
          <w:i/>
          <w:iCs/>
          <w:color w:val="00B0F0"/>
        </w:rPr>
        <w:t>se înregistrează şi primeşte dată certă prin aplicarea de către lucrătorul de la registratura instanței a ştampilei de intrare</w:t>
      </w:r>
      <w:r>
        <w:rPr>
          <w:i/>
          <w:iCs/>
          <w:color w:val="00B0F0"/>
        </w:rPr>
        <w:t>)</w:t>
      </w:r>
      <w:r w:rsidRPr="00355330">
        <w:rPr>
          <w:i/>
          <w:iCs/>
          <w:color w:val="00B0F0"/>
        </w:rPr>
        <w:t>.</w:t>
      </w:r>
    </w:p>
    <w:p w14:paraId="361335DF" w14:textId="73E09B86" w:rsidR="00C75881" w:rsidRPr="00355330" w:rsidRDefault="00C75881" w:rsidP="00C75881">
      <w:pPr>
        <w:pStyle w:val="NormalWeb"/>
        <w:shd w:val="clear" w:color="auto" w:fill="FFFFFF"/>
        <w:spacing w:before="0" w:beforeAutospacing="0" w:after="0" w:afterAutospacing="0" w:line="390" w:lineRule="atLeast"/>
        <w:jc w:val="both"/>
        <w:rPr>
          <w:i/>
          <w:iCs/>
          <w:color w:val="00B0F0"/>
        </w:rPr>
      </w:pPr>
      <w:r>
        <w:rPr>
          <w:i/>
          <w:iCs/>
          <w:color w:val="00B0F0"/>
        </w:rPr>
        <w:t xml:space="preserve">      </w:t>
      </w:r>
    </w:p>
    <w:p w14:paraId="767390BE" w14:textId="77777777" w:rsidR="00C75881" w:rsidRDefault="00C75881" w:rsidP="00C75881">
      <w:pPr>
        <w:pStyle w:val="NormalWeb"/>
        <w:shd w:val="clear" w:color="auto" w:fill="FFFFFF"/>
        <w:jc w:val="both"/>
        <w:rPr>
          <w:color w:val="000000"/>
        </w:rPr>
      </w:pPr>
      <w:r w:rsidRPr="001D0C6F">
        <w:rPr>
          <w:color w:val="000000"/>
        </w:rPr>
        <w:t>Anexăm</w:t>
      </w:r>
      <w:r>
        <w:rPr>
          <w:color w:val="000000"/>
        </w:rPr>
        <w:t xml:space="preserve"> </w:t>
      </w:r>
      <w:r w:rsidRPr="001D0C6F">
        <w:rPr>
          <w:b/>
          <w:bCs/>
          <w:color w:val="000000"/>
        </w:rPr>
        <w:t>procura</w:t>
      </w:r>
      <w:r w:rsidRPr="001D0C6F">
        <w:rPr>
          <w:color w:val="000000"/>
        </w:rPr>
        <w:t xml:space="preserve"> în original</w:t>
      </w:r>
      <w:r>
        <w:rPr>
          <w:color w:val="000000"/>
        </w:rPr>
        <w:t xml:space="preserve"> </w:t>
      </w:r>
      <w:r w:rsidRPr="001D0C6F">
        <w:rPr>
          <w:color w:val="000000"/>
        </w:rPr>
        <w:t>/copie legalizată</w:t>
      </w:r>
      <w:r>
        <w:rPr>
          <w:color w:val="000000"/>
        </w:rPr>
        <w:t xml:space="preserve"> </w:t>
      </w:r>
      <w:r w:rsidRPr="001D0C6F">
        <w:rPr>
          <w:color w:val="000000"/>
        </w:rPr>
        <w:t>/</w:t>
      </w:r>
      <w:r w:rsidRPr="001D0C6F">
        <w:rPr>
          <w:b/>
          <w:bCs/>
          <w:color w:val="000000"/>
        </w:rPr>
        <w:t>delegaţia de reprezentare</w:t>
      </w:r>
      <w:r w:rsidRPr="001D0C6F">
        <w:rPr>
          <w:color w:val="000000"/>
        </w:rPr>
        <w:t>/copie legalizată de pe înscrisul doveditor al calităţii de reprezentant.ꜜ⁾</w:t>
      </w:r>
    </w:p>
    <w:p w14:paraId="03794863" w14:textId="0B55C017" w:rsidR="00B60FFA" w:rsidRPr="00C75881" w:rsidRDefault="00C75881" w:rsidP="00EC3DA1">
      <w:pPr>
        <w:pStyle w:val="NormalWeb"/>
        <w:shd w:val="clear" w:color="auto" w:fill="FFFFFF"/>
        <w:jc w:val="both"/>
        <w:rPr>
          <w:color w:val="000000"/>
        </w:rPr>
      </w:pPr>
      <w:r>
        <w:rPr>
          <w:bCs/>
          <w:i/>
          <w:iCs/>
          <w:color w:val="00B0F0"/>
        </w:rPr>
        <w:t xml:space="preserve"> ꜜ⁾</w:t>
      </w:r>
      <w:r w:rsidRPr="00520A39">
        <w:rPr>
          <w:bCs/>
          <w:i/>
          <w:iCs/>
          <w:color w:val="00B0F0"/>
        </w:rPr>
        <w:t xml:space="preserve"> </w:t>
      </w:r>
      <w:r w:rsidR="00520A39" w:rsidRPr="00520A39">
        <w:rPr>
          <w:rStyle w:val="Accentuat"/>
          <w:color w:val="00B0F0"/>
        </w:rPr>
        <w:t xml:space="preserve">Mențiunea este opțională. </w:t>
      </w:r>
      <w:r w:rsidRPr="00520A39">
        <w:rPr>
          <w:bCs/>
          <w:i/>
          <w:iCs/>
          <w:color w:val="00B0F0"/>
        </w:rPr>
        <w:t>D</w:t>
      </w:r>
      <w:r w:rsidRPr="006A2BC9">
        <w:rPr>
          <w:bCs/>
          <w:i/>
          <w:iCs/>
          <w:color w:val="00B0F0"/>
        </w:rPr>
        <w:t xml:space="preserve">acă </w:t>
      </w:r>
      <w:r>
        <w:rPr>
          <w:bCs/>
          <w:i/>
          <w:iCs/>
          <w:color w:val="00B0F0"/>
        </w:rPr>
        <w:t>întâmpinarea</w:t>
      </w:r>
      <w:r w:rsidRPr="006A2BC9">
        <w:rPr>
          <w:bCs/>
          <w:i/>
          <w:iCs/>
          <w:color w:val="00B0F0"/>
        </w:rPr>
        <w:t xml:space="preserve"> se face prin </w:t>
      </w:r>
      <w:r w:rsidRPr="006A2BC9">
        <w:rPr>
          <w:i/>
          <w:color w:val="00B0F0"/>
        </w:rPr>
        <w:t>mandatar, reprezentant legal sau avocat se anexează în plus și procura în original/copie legalizată/împuternicirea avocaţială//copie legalizată după înscrisul doveditor al calităţii de reprezentant.</w:t>
      </w:r>
    </w:p>
    <w:p w14:paraId="24A5C375" w14:textId="73B6D87E" w:rsidR="00C75881" w:rsidRPr="00303135" w:rsidRDefault="004471C5" w:rsidP="004471C5">
      <w:pPr>
        <w:pStyle w:val="NormalWeb"/>
        <w:shd w:val="clear" w:color="auto" w:fill="FFFFFF"/>
        <w:jc w:val="both"/>
        <w:rPr>
          <w:b/>
          <w:bCs/>
          <w:color w:val="000000"/>
        </w:rPr>
      </w:pPr>
      <w:r w:rsidRPr="00C75881">
        <w:rPr>
          <w:b/>
          <w:bCs/>
          <w:color w:val="000000"/>
        </w:rPr>
        <w:t>Data,</w:t>
      </w:r>
      <w:r w:rsidR="00C75881" w:rsidRPr="00C75881">
        <w:rPr>
          <w:color w:val="000000"/>
        </w:rPr>
        <w:t xml:space="preserve">                     </w:t>
      </w:r>
      <w:r w:rsidR="007E2713">
        <w:rPr>
          <w:color w:val="000000"/>
        </w:rPr>
        <w:tab/>
      </w:r>
      <w:r w:rsidR="007E2713">
        <w:rPr>
          <w:color w:val="000000"/>
        </w:rPr>
        <w:tab/>
      </w:r>
      <w:r w:rsidR="007E2713">
        <w:rPr>
          <w:color w:val="000000"/>
        </w:rPr>
        <w:tab/>
      </w:r>
      <w:r w:rsidR="007E2713">
        <w:rPr>
          <w:color w:val="000000"/>
        </w:rPr>
        <w:tab/>
      </w:r>
      <w:r w:rsidR="007E2713">
        <w:rPr>
          <w:color w:val="000000"/>
        </w:rPr>
        <w:tab/>
      </w:r>
      <w:r w:rsidR="007E2713">
        <w:rPr>
          <w:color w:val="000000"/>
        </w:rPr>
        <w:tab/>
      </w:r>
      <w:r w:rsidR="00C75881" w:rsidRPr="00C75881">
        <w:rPr>
          <w:color w:val="000000"/>
        </w:rPr>
        <w:t xml:space="preserve">       </w:t>
      </w:r>
      <w:r w:rsidRPr="00C75881">
        <w:rPr>
          <w:b/>
          <w:bCs/>
          <w:color w:val="000000"/>
        </w:rPr>
        <w:t>Semnătura,</w:t>
      </w:r>
    </w:p>
    <w:p w14:paraId="17042DBC" w14:textId="77777777" w:rsidR="00C75881" w:rsidRPr="00C75881" w:rsidRDefault="00C75881" w:rsidP="004471C5">
      <w:pPr>
        <w:pStyle w:val="NormalWeb"/>
        <w:shd w:val="clear" w:color="auto" w:fill="FFFFFF"/>
        <w:jc w:val="both"/>
        <w:rPr>
          <w:color w:val="000000"/>
        </w:rPr>
      </w:pPr>
    </w:p>
    <w:p w14:paraId="0DDF9BD4" w14:textId="77777777" w:rsidR="004471C5" w:rsidRPr="00C75881" w:rsidRDefault="004471C5" w:rsidP="00C75881">
      <w:pPr>
        <w:pStyle w:val="NormalWeb"/>
        <w:shd w:val="clear" w:color="auto" w:fill="FFFFFF"/>
        <w:rPr>
          <w:color w:val="000000"/>
        </w:rPr>
      </w:pPr>
      <w:r w:rsidRPr="00C75881">
        <w:rPr>
          <w:b/>
          <w:bCs/>
          <w:i/>
          <w:iCs/>
          <w:color w:val="000000"/>
        </w:rPr>
        <w:t>Domnului Preşedinte al Judecătoriei…../Tribunalului…../Curţii de Apel</w:t>
      </w:r>
    </w:p>
    <w:p w14:paraId="4A11661D" w14:textId="77777777" w:rsidR="004471C5" w:rsidRPr="00C75881" w:rsidRDefault="004471C5" w:rsidP="004471C5"/>
    <w:p w14:paraId="54F0582F" w14:textId="77777777" w:rsidR="00583865" w:rsidRDefault="00583865"/>
    <w:sectPr w:rsidR="00583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5DA1"/>
    <w:multiLevelType w:val="multilevel"/>
    <w:tmpl w:val="46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D0FE3"/>
    <w:multiLevelType w:val="multilevel"/>
    <w:tmpl w:val="7AD4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A0E96"/>
    <w:multiLevelType w:val="multilevel"/>
    <w:tmpl w:val="6FA4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E1ECF"/>
    <w:multiLevelType w:val="multilevel"/>
    <w:tmpl w:val="2900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36890"/>
    <w:multiLevelType w:val="multilevel"/>
    <w:tmpl w:val="4D2E5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6906A3"/>
    <w:multiLevelType w:val="hybridMultilevel"/>
    <w:tmpl w:val="9C10BEA4"/>
    <w:lvl w:ilvl="0" w:tplc="413C2FB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7D70F6"/>
    <w:multiLevelType w:val="multilevel"/>
    <w:tmpl w:val="DE56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807424">
    <w:abstractNumId w:val="2"/>
  </w:num>
  <w:num w:numId="2" w16cid:durableId="2036886960">
    <w:abstractNumId w:val="3"/>
  </w:num>
  <w:num w:numId="3" w16cid:durableId="890851584">
    <w:abstractNumId w:val="1"/>
  </w:num>
  <w:num w:numId="4" w16cid:durableId="1186483927">
    <w:abstractNumId w:val="6"/>
  </w:num>
  <w:num w:numId="5" w16cid:durableId="1896621772">
    <w:abstractNumId w:val="0"/>
  </w:num>
  <w:num w:numId="6" w16cid:durableId="1012027837">
    <w:abstractNumId w:val="4"/>
  </w:num>
  <w:num w:numId="7" w16cid:durableId="613635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169"/>
    <w:rsid w:val="00107FCB"/>
    <w:rsid w:val="00175E6D"/>
    <w:rsid w:val="0021290F"/>
    <w:rsid w:val="0028498D"/>
    <w:rsid w:val="002A26A1"/>
    <w:rsid w:val="00303135"/>
    <w:rsid w:val="003715C0"/>
    <w:rsid w:val="004471C5"/>
    <w:rsid w:val="004A0C18"/>
    <w:rsid w:val="00520167"/>
    <w:rsid w:val="00520A39"/>
    <w:rsid w:val="00583865"/>
    <w:rsid w:val="00646AB0"/>
    <w:rsid w:val="00671158"/>
    <w:rsid w:val="006C13EE"/>
    <w:rsid w:val="00733169"/>
    <w:rsid w:val="00772AC0"/>
    <w:rsid w:val="007E2713"/>
    <w:rsid w:val="00845090"/>
    <w:rsid w:val="008876D6"/>
    <w:rsid w:val="00955B4B"/>
    <w:rsid w:val="009D388E"/>
    <w:rsid w:val="00A40D01"/>
    <w:rsid w:val="00A70830"/>
    <w:rsid w:val="00AE2395"/>
    <w:rsid w:val="00AF544A"/>
    <w:rsid w:val="00B14425"/>
    <w:rsid w:val="00B42FCC"/>
    <w:rsid w:val="00B60FFA"/>
    <w:rsid w:val="00BC4F2D"/>
    <w:rsid w:val="00BF6B8E"/>
    <w:rsid w:val="00C75881"/>
    <w:rsid w:val="00C93241"/>
    <w:rsid w:val="00CB44E1"/>
    <w:rsid w:val="00CB7C7E"/>
    <w:rsid w:val="00D27CC0"/>
    <w:rsid w:val="00D63F14"/>
    <w:rsid w:val="00E82290"/>
    <w:rsid w:val="00EC3DA1"/>
    <w:rsid w:val="00F01F01"/>
    <w:rsid w:val="00F27787"/>
    <w:rsid w:val="00F53478"/>
    <w:rsid w:val="00F7640A"/>
    <w:rsid w:val="00F82EF4"/>
    <w:rsid w:val="00FA6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65A1"/>
  <w15:chartTrackingRefBased/>
  <w15:docId w15:val="{8406553D-FB55-4B4B-9692-8D74C2C7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1C5"/>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link w:val="Titlu1Caracter"/>
    <w:qFormat/>
    <w:rsid w:val="004471C5"/>
    <w:pPr>
      <w:spacing w:before="100" w:beforeAutospacing="1" w:after="100" w:afterAutospacing="1"/>
      <w:outlineLvl w:val="0"/>
    </w:pPr>
    <w:rPr>
      <w:b/>
      <w:bCs/>
      <w:kern w:val="36"/>
      <w:sz w:val="48"/>
      <w:szCs w:val="48"/>
    </w:rPr>
  </w:style>
  <w:style w:type="paragraph" w:styleId="Titlu5">
    <w:name w:val="heading 5"/>
    <w:basedOn w:val="Normal"/>
    <w:link w:val="Titlu5Caracter"/>
    <w:qFormat/>
    <w:rsid w:val="004471C5"/>
    <w:pPr>
      <w:spacing w:before="100" w:beforeAutospacing="1" w:after="100" w:afterAutospacing="1"/>
      <w:outlineLvl w:val="4"/>
    </w:pPr>
    <w:rPr>
      <w:b/>
      <w:bCs/>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471C5"/>
    <w:rPr>
      <w:rFonts w:ascii="Times New Roman" w:eastAsia="Times New Roman" w:hAnsi="Times New Roman" w:cs="Times New Roman"/>
      <w:b/>
      <w:bCs/>
      <w:kern w:val="36"/>
      <w:sz w:val="48"/>
      <w:szCs w:val="48"/>
      <w:lang w:val="ro-RO" w:eastAsia="ro-RO"/>
    </w:rPr>
  </w:style>
  <w:style w:type="character" w:customStyle="1" w:styleId="Titlu5Caracter">
    <w:name w:val="Titlu 5 Caracter"/>
    <w:basedOn w:val="Fontdeparagrafimplicit"/>
    <w:link w:val="Titlu5"/>
    <w:rsid w:val="004471C5"/>
    <w:rPr>
      <w:rFonts w:ascii="Times New Roman" w:eastAsia="Times New Roman" w:hAnsi="Times New Roman" w:cs="Times New Roman"/>
      <w:b/>
      <w:bCs/>
      <w:sz w:val="20"/>
      <w:szCs w:val="20"/>
      <w:lang w:val="ro-RO" w:eastAsia="ro-RO"/>
    </w:rPr>
  </w:style>
  <w:style w:type="character" w:styleId="Hyperlink">
    <w:name w:val="Hyperlink"/>
    <w:basedOn w:val="Fontdeparagrafimplicit"/>
    <w:uiPriority w:val="99"/>
    <w:rsid w:val="004471C5"/>
    <w:rPr>
      <w:color w:val="0000FF"/>
      <w:u w:val="single"/>
    </w:rPr>
  </w:style>
  <w:style w:type="paragraph" w:styleId="NormalWeb">
    <w:name w:val="Normal (Web)"/>
    <w:basedOn w:val="Normal"/>
    <w:uiPriority w:val="99"/>
    <w:rsid w:val="004471C5"/>
    <w:pPr>
      <w:spacing w:before="100" w:beforeAutospacing="1" w:after="100" w:afterAutospacing="1"/>
    </w:pPr>
  </w:style>
  <w:style w:type="character" w:customStyle="1" w:styleId="apple-converted-space">
    <w:name w:val="apple-converted-space"/>
    <w:basedOn w:val="Fontdeparagrafimplicit"/>
    <w:rsid w:val="004471C5"/>
  </w:style>
  <w:style w:type="paragraph" w:styleId="Listparagraf">
    <w:name w:val="List Paragraph"/>
    <w:basedOn w:val="Normal"/>
    <w:uiPriority w:val="34"/>
    <w:qFormat/>
    <w:rsid w:val="00E82290"/>
    <w:pPr>
      <w:ind w:left="720"/>
      <w:contextualSpacing/>
    </w:pPr>
  </w:style>
  <w:style w:type="character" w:styleId="Accentuat">
    <w:name w:val="Emphasis"/>
    <w:uiPriority w:val="20"/>
    <w:qFormat/>
    <w:rsid w:val="00C75881"/>
    <w:rPr>
      <w:i/>
      <w:iCs/>
    </w:rPr>
  </w:style>
  <w:style w:type="character" w:styleId="Robust">
    <w:name w:val="Strong"/>
    <w:uiPriority w:val="22"/>
    <w:qFormat/>
    <w:rsid w:val="00C75881"/>
    <w:rPr>
      <w:b/>
      <w:bCs/>
    </w:rPr>
  </w:style>
  <w:style w:type="character" w:customStyle="1" w:styleId="highlight">
    <w:name w:val="highlight"/>
    <w:rsid w:val="00C75881"/>
  </w:style>
  <w:style w:type="character" w:customStyle="1" w:styleId="salnbdy">
    <w:name w:val="s_aln_bdy"/>
    <w:rsid w:val="00C75881"/>
  </w:style>
  <w:style w:type="character" w:customStyle="1" w:styleId="sden">
    <w:name w:val="s_den"/>
    <w:rsid w:val="00C75881"/>
  </w:style>
  <w:style w:type="character" w:customStyle="1" w:styleId="shdr">
    <w:name w:val="s_hdr"/>
    <w:rsid w:val="00C75881"/>
  </w:style>
  <w:style w:type="character" w:customStyle="1" w:styleId="rvts1">
    <w:name w:val="rvts1"/>
    <w:basedOn w:val="Fontdeparagrafimplicit"/>
    <w:rsid w:val="00B1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72698">
      <w:bodyDiv w:val="1"/>
      <w:marLeft w:val="0"/>
      <w:marRight w:val="0"/>
      <w:marTop w:val="0"/>
      <w:marBottom w:val="0"/>
      <w:divBdr>
        <w:top w:val="none" w:sz="0" w:space="0" w:color="auto"/>
        <w:left w:val="none" w:sz="0" w:space="0" w:color="auto"/>
        <w:bottom w:val="none" w:sz="0" w:space="0" w:color="auto"/>
        <w:right w:val="none" w:sz="0" w:space="0" w:color="auto"/>
      </w:divBdr>
    </w:div>
    <w:div w:id="1581132554">
      <w:bodyDiv w:val="1"/>
      <w:marLeft w:val="0"/>
      <w:marRight w:val="0"/>
      <w:marTop w:val="0"/>
      <w:marBottom w:val="0"/>
      <w:divBdr>
        <w:top w:val="none" w:sz="0" w:space="0" w:color="auto"/>
        <w:left w:val="none" w:sz="0" w:space="0" w:color="auto"/>
        <w:bottom w:val="none" w:sz="0" w:space="0" w:color="auto"/>
        <w:right w:val="none" w:sz="0" w:space="0" w:color="auto"/>
      </w:divBdr>
    </w:div>
    <w:div w:id="2102294211">
      <w:bodyDiv w:val="1"/>
      <w:marLeft w:val="0"/>
      <w:marRight w:val="0"/>
      <w:marTop w:val="0"/>
      <w:marBottom w:val="0"/>
      <w:divBdr>
        <w:top w:val="none" w:sz="0" w:space="0" w:color="auto"/>
        <w:left w:val="none" w:sz="0" w:space="0" w:color="auto"/>
        <w:bottom w:val="none" w:sz="0" w:space="0" w:color="auto"/>
        <w:right w:val="none" w:sz="0" w:space="0" w:color="auto"/>
      </w:divBdr>
    </w:div>
    <w:div w:id="214677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5</Pages>
  <Words>2090</Words>
  <Characters>12124</Characters>
  <Application>Microsoft Office Word</Application>
  <DocSecurity>0</DocSecurity>
  <Lines>101</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Anghel</dc:creator>
  <cp:keywords/>
  <dc:description/>
  <cp:lastModifiedBy>Ioana Anghel</cp:lastModifiedBy>
  <cp:revision>32</cp:revision>
  <dcterms:created xsi:type="dcterms:W3CDTF">2019-07-23T12:17:00Z</dcterms:created>
  <dcterms:modified xsi:type="dcterms:W3CDTF">2026-01-13T08:07:00Z</dcterms:modified>
</cp:coreProperties>
</file>